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14B7A6" w14:textId="77777777" w:rsidR="0039397E" w:rsidRDefault="0039397E">
      <w:pPr>
        <w:widowControl/>
        <w:jc w:val="both"/>
      </w:pPr>
    </w:p>
    <w:p w14:paraId="4DD6439B" w14:textId="77777777" w:rsidR="0039397E" w:rsidRDefault="0039397E">
      <w:pPr>
        <w:widowControl/>
        <w:jc w:val="both"/>
      </w:pPr>
    </w:p>
    <w:p w14:paraId="2FEC6528" w14:textId="77777777" w:rsidR="0039397E" w:rsidRDefault="0039397E">
      <w:pPr>
        <w:widowControl/>
        <w:jc w:val="both"/>
      </w:pPr>
    </w:p>
    <w:p w14:paraId="1AF16CD3" w14:textId="77777777" w:rsidR="0039397E" w:rsidRDefault="0039397E">
      <w:pPr>
        <w:widowControl/>
        <w:jc w:val="both"/>
      </w:pPr>
    </w:p>
    <w:p w14:paraId="3AE8A475" w14:textId="77777777" w:rsidR="0039397E" w:rsidRDefault="0039397E">
      <w:pPr>
        <w:widowControl/>
        <w:jc w:val="both"/>
      </w:pPr>
    </w:p>
    <w:p w14:paraId="09F9F320" w14:textId="77777777" w:rsidR="0039397E" w:rsidRDefault="0039397E">
      <w:pPr>
        <w:widowControl/>
        <w:jc w:val="both"/>
      </w:pPr>
    </w:p>
    <w:p w14:paraId="54F0C533" w14:textId="77777777" w:rsidR="0039397E" w:rsidRDefault="0039397E">
      <w:pPr>
        <w:widowControl/>
        <w:jc w:val="both"/>
      </w:pPr>
    </w:p>
    <w:p w14:paraId="33CA26AC" w14:textId="77777777" w:rsidR="0039397E" w:rsidRDefault="0039397E">
      <w:pPr>
        <w:widowControl/>
        <w:jc w:val="both"/>
      </w:pPr>
    </w:p>
    <w:p w14:paraId="6D3A5299" w14:textId="77777777" w:rsidR="0039397E" w:rsidRDefault="00217703">
      <w:pPr>
        <w:widowControl/>
        <w:ind w:left="709"/>
        <w:jc w:val="center"/>
      </w:pPr>
      <w:r>
        <w:rPr>
          <w:b/>
          <w:bCs/>
          <w:lang w:val="de-DE"/>
        </w:rPr>
        <w:t>ZAPYTANIE OFERTOWE</w:t>
      </w:r>
    </w:p>
    <w:p w14:paraId="717FA7AC" w14:textId="77777777" w:rsidR="0039397E" w:rsidRDefault="0039397E">
      <w:pPr>
        <w:widowControl/>
        <w:ind w:left="709"/>
        <w:jc w:val="both"/>
      </w:pPr>
    </w:p>
    <w:p w14:paraId="4950677F" w14:textId="77777777" w:rsidR="0039397E" w:rsidRDefault="00217703">
      <w:pPr>
        <w:widowControl/>
        <w:jc w:val="center"/>
      </w:pPr>
      <w:r>
        <w:rPr>
          <w:b/>
          <w:bCs/>
        </w:rPr>
        <w:t>dla zam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wienia dokonywanego w trybie zapytania ofertowego na podstawie </w:t>
      </w:r>
      <w:r>
        <w:rPr>
          <w:rFonts w:ascii="Arial Unicode MS" w:hAnsi="Arial Unicode MS"/>
        </w:rPr>
        <w:br/>
      </w:r>
      <w:r>
        <w:rPr>
          <w:b/>
          <w:bCs/>
        </w:rPr>
        <w:t>art. 4 pkt 8 ustawy Prawo zam</w:t>
      </w:r>
      <w:r>
        <w:rPr>
          <w:b/>
          <w:bCs/>
          <w:lang w:val="es-ES_tradnl"/>
        </w:rPr>
        <w:t>ó</w:t>
      </w:r>
      <w:r>
        <w:rPr>
          <w:b/>
          <w:bCs/>
        </w:rPr>
        <w:t>wień publicznych</w:t>
      </w:r>
    </w:p>
    <w:p w14:paraId="2C9F5046" w14:textId="77777777" w:rsidR="0039397E" w:rsidRDefault="0039397E">
      <w:pPr>
        <w:widowControl/>
        <w:ind w:left="709"/>
        <w:jc w:val="both"/>
      </w:pPr>
    </w:p>
    <w:p w14:paraId="76D75ECC" w14:textId="77777777" w:rsidR="0039397E" w:rsidRDefault="0039397E">
      <w:pPr>
        <w:widowControl/>
        <w:jc w:val="both"/>
      </w:pPr>
    </w:p>
    <w:p w14:paraId="3F5CC25A" w14:textId="77777777" w:rsidR="0039397E" w:rsidRDefault="00217703">
      <w:pPr>
        <w:tabs>
          <w:tab w:val="center" w:pos="5256"/>
          <w:tab w:val="right" w:pos="9612"/>
        </w:tabs>
        <w:spacing w:line="360" w:lineRule="auto"/>
        <w:jc w:val="center"/>
        <w:rPr>
          <w:shd w:val="clear" w:color="auto" w:fill="DDDDDD"/>
        </w:rPr>
      </w:pPr>
      <w:r>
        <w:rPr>
          <w:b/>
          <w:bCs/>
          <w:shd w:val="clear" w:color="auto" w:fill="DDDDDD"/>
          <w:lang w:val="pt-PT"/>
        </w:rPr>
        <w:t xml:space="preserve">NA </w:t>
      </w:r>
      <w:r>
        <w:rPr>
          <w:b/>
          <w:bCs/>
          <w:shd w:val="clear" w:color="auto" w:fill="DDDDDD"/>
        </w:rPr>
        <w:t xml:space="preserve">DOSTAWĘ </w:t>
      </w:r>
      <w:r>
        <w:rPr>
          <w:b/>
          <w:bCs/>
          <w:shd w:val="clear" w:color="auto" w:fill="DDDDDD"/>
          <w:lang w:val="de-DE"/>
        </w:rPr>
        <w:t>ODCZYNNIK</w:t>
      </w:r>
      <w:r>
        <w:rPr>
          <w:b/>
          <w:bCs/>
          <w:shd w:val="clear" w:color="auto" w:fill="DDDDDD"/>
        </w:rPr>
        <w:t>ÓW I AKCESORIÓ</w:t>
      </w:r>
      <w:r>
        <w:rPr>
          <w:b/>
          <w:bCs/>
          <w:shd w:val="clear" w:color="auto" w:fill="DDDDDD"/>
          <w:lang w:val="de-DE"/>
        </w:rPr>
        <w:t xml:space="preserve">W LABRATOWYJNYCH </w:t>
      </w:r>
    </w:p>
    <w:p w14:paraId="6498D57A" w14:textId="77777777" w:rsidR="0039397E" w:rsidRDefault="0039397E">
      <w:pPr>
        <w:widowControl/>
        <w:spacing w:after="200" w:line="360" w:lineRule="auto"/>
        <w:jc w:val="both"/>
      </w:pPr>
    </w:p>
    <w:p w14:paraId="5642A0E8" w14:textId="77777777" w:rsidR="0039397E" w:rsidRDefault="0039397E">
      <w:pPr>
        <w:widowControl/>
        <w:ind w:left="709"/>
        <w:jc w:val="both"/>
      </w:pPr>
    </w:p>
    <w:p w14:paraId="5523BA39" w14:textId="77777777" w:rsidR="0039397E" w:rsidRDefault="00217703">
      <w:pPr>
        <w:widowControl/>
        <w:jc w:val="both"/>
      </w:pPr>
      <w:r>
        <w:rPr>
          <w:b/>
          <w:bCs/>
        </w:rPr>
        <w:t xml:space="preserve">                                                                   </w:t>
      </w:r>
    </w:p>
    <w:p w14:paraId="56AC03A8" w14:textId="77777777" w:rsidR="0039397E" w:rsidRDefault="00217703">
      <w:pPr>
        <w:widowControl/>
        <w:jc w:val="both"/>
      </w:pPr>
      <w:r>
        <w:rPr>
          <w:b/>
          <w:bCs/>
        </w:rPr>
        <w:t>Wartość szacunkowa: poniżej 30 </w:t>
      </w:r>
      <w:r w:rsidRPr="00325E6B">
        <w:rPr>
          <w:b/>
          <w:bCs/>
        </w:rPr>
        <w:t>000,00 euro</w:t>
      </w:r>
    </w:p>
    <w:p w14:paraId="201533E7" w14:textId="77777777" w:rsidR="0039397E" w:rsidRDefault="0039397E">
      <w:pPr>
        <w:widowControl/>
        <w:jc w:val="both"/>
      </w:pPr>
    </w:p>
    <w:p w14:paraId="6874DFA9" w14:textId="77777777" w:rsidR="0039397E" w:rsidRDefault="0039397E">
      <w:pPr>
        <w:widowControl/>
        <w:jc w:val="both"/>
      </w:pPr>
    </w:p>
    <w:p w14:paraId="03DAF71C" w14:textId="77777777" w:rsidR="00E40EC5" w:rsidRDefault="00E40EC5" w:rsidP="00E40EC5">
      <w:pPr>
        <w:pStyle w:val="NormalnyWeb"/>
      </w:pPr>
      <w:r>
        <w:t>Postępowanie o udzielenie zam</w:t>
      </w:r>
      <w:r>
        <w:rPr>
          <w:lang w:val="es-ES_tradnl"/>
        </w:rPr>
        <w:t>ó</w:t>
      </w:r>
      <w:r>
        <w:t>wienia publicznego prowadzone jest na podstawie art. 4 pkt 8 ustawy Prawo zamówień publicznych (Dz. U. z 2019 r. poz. 1843, z późn. zm.)</w:t>
      </w:r>
    </w:p>
    <w:p w14:paraId="525E2491" w14:textId="77777777" w:rsidR="0039397E" w:rsidRDefault="0039397E">
      <w:pPr>
        <w:widowControl/>
        <w:tabs>
          <w:tab w:val="center" w:pos="5256"/>
          <w:tab w:val="right" w:pos="9612"/>
        </w:tabs>
        <w:jc w:val="both"/>
      </w:pPr>
    </w:p>
    <w:p w14:paraId="00ADC13F" w14:textId="77777777" w:rsidR="0039397E" w:rsidRDefault="00217703">
      <w:pPr>
        <w:jc w:val="both"/>
      </w:pPr>
      <w:r>
        <w:t>Do czynności podejmowanych przez zamawiającego i wykonawc</w:t>
      </w:r>
      <w:r>
        <w:rPr>
          <w:lang w:val="es-ES_tradnl"/>
        </w:rPr>
        <w:t>ó</w:t>
      </w:r>
      <w:r>
        <w:t>w w postępowaniu o udzielenie zam</w:t>
      </w:r>
      <w:r>
        <w:rPr>
          <w:lang w:val="es-ES_tradnl"/>
        </w:rPr>
        <w:t>ó</w:t>
      </w:r>
      <w:r>
        <w:t xml:space="preserve">wienia stosuje się przepisy ustawy z dnia 23 kwietnia 1964 r. - Kodeks cywilny </w:t>
      </w:r>
    </w:p>
    <w:p w14:paraId="24DB36F3" w14:textId="77777777" w:rsidR="0039397E" w:rsidRDefault="00217703">
      <w:pPr>
        <w:jc w:val="both"/>
      </w:pPr>
      <w:r>
        <w:t>(Dz. U. z 2018r. poz.  1025, ze zm.).</w:t>
      </w:r>
    </w:p>
    <w:p w14:paraId="08D7D070" w14:textId="77777777" w:rsidR="0039397E" w:rsidRDefault="0039397E">
      <w:pPr>
        <w:widowControl/>
        <w:tabs>
          <w:tab w:val="center" w:pos="5256"/>
          <w:tab w:val="right" w:pos="9612"/>
        </w:tabs>
        <w:jc w:val="both"/>
      </w:pPr>
    </w:p>
    <w:p w14:paraId="5A641497" w14:textId="77777777" w:rsidR="0039397E" w:rsidRDefault="0039397E">
      <w:pPr>
        <w:widowControl/>
        <w:jc w:val="both"/>
      </w:pPr>
    </w:p>
    <w:p w14:paraId="4C76DA61" w14:textId="77777777" w:rsidR="0039397E" w:rsidRDefault="0039397E">
      <w:pPr>
        <w:widowControl/>
        <w:jc w:val="both"/>
      </w:pPr>
    </w:p>
    <w:p w14:paraId="06A4A497" w14:textId="77777777" w:rsidR="0039397E" w:rsidRDefault="0039397E">
      <w:pPr>
        <w:widowControl/>
        <w:jc w:val="both"/>
      </w:pPr>
    </w:p>
    <w:p w14:paraId="754AF72A" w14:textId="77777777" w:rsidR="0039397E" w:rsidRDefault="0039397E">
      <w:pPr>
        <w:widowControl/>
        <w:jc w:val="both"/>
      </w:pPr>
    </w:p>
    <w:p w14:paraId="57F8FCF1" w14:textId="77777777" w:rsidR="0039397E" w:rsidRDefault="0039397E">
      <w:pPr>
        <w:widowControl/>
        <w:jc w:val="both"/>
      </w:pPr>
    </w:p>
    <w:p w14:paraId="060C9EF8" w14:textId="77777777" w:rsidR="0039397E" w:rsidRDefault="0039397E">
      <w:pPr>
        <w:widowControl/>
        <w:jc w:val="both"/>
      </w:pPr>
    </w:p>
    <w:p w14:paraId="2D3B3569" w14:textId="77777777" w:rsidR="0039397E" w:rsidRDefault="0039397E">
      <w:pPr>
        <w:widowControl/>
        <w:jc w:val="both"/>
      </w:pPr>
    </w:p>
    <w:p w14:paraId="537CC227" w14:textId="77777777" w:rsidR="0039397E" w:rsidRDefault="00217703">
      <w:pPr>
        <w:widowControl/>
        <w:ind w:left="4254"/>
        <w:jc w:val="both"/>
      </w:pPr>
      <w:r>
        <w:tab/>
      </w:r>
      <w:r>
        <w:tab/>
      </w:r>
      <w:r>
        <w:tab/>
      </w:r>
      <w:r>
        <w:rPr>
          <w:b/>
          <w:bCs/>
        </w:rPr>
        <w:t>DYREKTOR</w:t>
      </w:r>
    </w:p>
    <w:p w14:paraId="7431372B" w14:textId="77777777" w:rsidR="0039397E" w:rsidRDefault="00217703">
      <w:pPr>
        <w:widowControl/>
        <w:ind w:left="4254"/>
        <w:jc w:val="both"/>
      </w:pPr>
      <w:r>
        <w:tab/>
      </w:r>
      <w:r>
        <w:tab/>
      </w:r>
      <w:r>
        <w:tab/>
      </w:r>
      <w:r>
        <w:rPr>
          <w:b/>
          <w:bCs/>
        </w:rPr>
        <w:t xml:space="preserve">SP ZOZ w Nasielsku </w:t>
      </w:r>
    </w:p>
    <w:p w14:paraId="1F1E6722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6C67363A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4E9835B9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4051CE5A" w14:textId="265F8B50" w:rsidR="0039397E" w:rsidRDefault="00217703">
      <w:pPr>
        <w:tabs>
          <w:tab w:val="center" w:pos="5616"/>
          <w:tab w:val="right" w:pos="9612"/>
        </w:tabs>
        <w:ind w:left="4614" w:hanging="360"/>
        <w:jc w:val="both"/>
      </w:pPr>
      <w:r>
        <w:tab/>
      </w:r>
      <w:r>
        <w:tab/>
        <w:t xml:space="preserve">                                    </w:t>
      </w:r>
      <w:r w:rsidR="00E40EC5">
        <w:rPr>
          <w:b/>
          <w:bCs/>
        </w:rPr>
        <w:t>22</w:t>
      </w:r>
      <w:bookmarkStart w:id="0" w:name="_GoBack"/>
      <w:bookmarkEnd w:id="0"/>
      <w:r w:rsidR="00325E6B">
        <w:rPr>
          <w:b/>
          <w:bCs/>
        </w:rPr>
        <w:t>.12.2020</w:t>
      </w:r>
      <w:r>
        <w:rPr>
          <w:b/>
          <w:bCs/>
        </w:rPr>
        <w:t xml:space="preserve">. </w:t>
      </w:r>
    </w:p>
    <w:p w14:paraId="1D662BDD" w14:textId="77777777" w:rsidR="0039397E" w:rsidRDefault="00217703">
      <w:pPr>
        <w:tabs>
          <w:tab w:val="center" w:pos="5616"/>
          <w:tab w:val="right" w:pos="9612"/>
        </w:tabs>
        <w:ind w:left="4614" w:hanging="360"/>
        <w:jc w:val="both"/>
      </w:pPr>
      <w:r>
        <w:tab/>
      </w:r>
      <w:r>
        <w:tab/>
        <w:t xml:space="preserve">                                    Zatwierdził</w:t>
      </w:r>
    </w:p>
    <w:p w14:paraId="73AD769A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60ABF06C" w14:textId="77777777" w:rsidR="0039397E" w:rsidRDefault="0039397E">
      <w:pPr>
        <w:tabs>
          <w:tab w:val="center" w:pos="5256"/>
          <w:tab w:val="right" w:pos="9612"/>
        </w:tabs>
        <w:spacing w:line="100" w:lineRule="atLeast"/>
        <w:jc w:val="both"/>
        <w:sectPr w:rsidR="0039397E">
          <w:headerReference w:type="default" r:id="rId8"/>
          <w:footerReference w:type="default" r:id="rId9"/>
          <w:pgSz w:w="11900" w:h="16840"/>
          <w:pgMar w:top="0" w:right="1134" w:bottom="1134" w:left="1134" w:header="708" w:footer="709" w:gutter="0"/>
          <w:cols w:space="708"/>
        </w:sectPr>
      </w:pPr>
    </w:p>
    <w:p w14:paraId="3F335074" w14:textId="77777777" w:rsidR="0039397E" w:rsidRDefault="00217703" w:rsidP="00E40EC5">
      <w:pPr>
        <w:pageBreakBefore/>
        <w:spacing w:before="40" w:after="20"/>
        <w:sectPr w:rsidR="0039397E">
          <w:type w:val="continuous"/>
          <w:pgSz w:w="11900" w:h="16840"/>
          <w:pgMar w:top="0" w:right="1134" w:bottom="1134" w:left="1134" w:header="708" w:footer="709" w:gutter="0"/>
          <w:cols w:space="708"/>
        </w:sectPr>
      </w:pPr>
      <w:r>
        <w:rPr>
          <w:b/>
          <w:bCs/>
          <w:shd w:val="clear" w:color="auto" w:fill="CCCCCC"/>
        </w:rPr>
        <w:lastRenderedPageBreak/>
        <w:t>§ 1. Nazwa oraz adres Zamawiającego</w:t>
      </w:r>
    </w:p>
    <w:p w14:paraId="2EA2373A" w14:textId="77777777" w:rsidR="0039397E" w:rsidRDefault="0039397E">
      <w:pPr>
        <w:tabs>
          <w:tab w:val="center" w:pos="5256"/>
          <w:tab w:val="right" w:pos="9612"/>
        </w:tabs>
        <w:jc w:val="both"/>
      </w:pPr>
    </w:p>
    <w:p w14:paraId="202D71AE" w14:textId="77777777" w:rsidR="0039397E" w:rsidRDefault="00217703">
      <w:pPr>
        <w:tabs>
          <w:tab w:val="center" w:pos="5256"/>
          <w:tab w:val="right" w:pos="9612"/>
        </w:tabs>
        <w:jc w:val="both"/>
      </w:pPr>
      <w:r>
        <w:rPr>
          <w:b/>
          <w:bCs/>
        </w:rPr>
        <w:t xml:space="preserve">Samodzielny Publiczny Zakład Opieki Zdrowotnej w Nasielsku </w:t>
      </w:r>
    </w:p>
    <w:p w14:paraId="0A6EF03D" w14:textId="77777777" w:rsidR="0039397E" w:rsidRDefault="00217703">
      <w:pPr>
        <w:tabs>
          <w:tab w:val="center" w:pos="5256"/>
          <w:tab w:val="right" w:pos="9612"/>
        </w:tabs>
        <w:jc w:val="both"/>
      </w:pPr>
      <w:r>
        <w:rPr>
          <w:b/>
          <w:bCs/>
        </w:rPr>
        <w:t>ul. Sportowa 2</w:t>
      </w:r>
    </w:p>
    <w:p w14:paraId="5D030756" w14:textId="77777777" w:rsidR="0039397E" w:rsidRDefault="00217703">
      <w:pPr>
        <w:tabs>
          <w:tab w:val="center" w:pos="5256"/>
          <w:tab w:val="right" w:pos="9612"/>
        </w:tabs>
        <w:jc w:val="both"/>
      </w:pPr>
      <w:r>
        <w:t>05-100 Nasielsk</w:t>
      </w:r>
    </w:p>
    <w:p w14:paraId="583D4A67" w14:textId="77777777" w:rsidR="0039397E" w:rsidRDefault="00217703">
      <w:pPr>
        <w:tabs>
          <w:tab w:val="center" w:pos="5256"/>
          <w:tab w:val="right" w:pos="9612"/>
        </w:tabs>
        <w:jc w:val="both"/>
      </w:pPr>
      <w:r>
        <w:t xml:space="preserve">tel. (0-23) 691 26 06 </w:t>
      </w:r>
    </w:p>
    <w:p w14:paraId="425C3B4B" w14:textId="77777777" w:rsidR="0039397E" w:rsidRDefault="00217703">
      <w:pPr>
        <w:tabs>
          <w:tab w:val="center" w:pos="5256"/>
          <w:tab w:val="right" w:pos="9612"/>
        </w:tabs>
        <w:jc w:val="both"/>
      </w:pPr>
      <w:r>
        <w:t>fax. (0-23) 691 26 06 w. 27</w:t>
      </w:r>
    </w:p>
    <w:p w14:paraId="675B78F8" w14:textId="77777777" w:rsidR="0039397E" w:rsidRPr="00325E6B" w:rsidRDefault="002A6E43">
      <w:pPr>
        <w:tabs>
          <w:tab w:val="center" w:pos="5256"/>
          <w:tab w:val="right" w:pos="9612"/>
        </w:tabs>
        <w:spacing w:line="100" w:lineRule="atLeast"/>
        <w:jc w:val="both"/>
        <w:rPr>
          <w:lang w:val="en-GB"/>
        </w:rPr>
      </w:pPr>
      <w:hyperlink r:id="rId10" w:history="1">
        <w:r w:rsidR="00217703" w:rsidRPr="00325E6B">
          <w:rPr>
            <w:rStyle w:val="Hyperlink0"/>
            <w:lang w:val="en-GB"/>
          </w:rPr>
          <w:t xml:space="preserve">e-mail: </w:t>
        </w:r>
      </w:hyperlink>
      <w:hyperlink r:id="rId11" w:history="1">
        <w:r w:rsidR="00217703" w:rsidRPr="00325E6B">
          <w:rPr>
            <w:rStyle w:val="Hyperlink0"/>
            <w:lang w:val="en-GB"/>
          </w:rPr>
          <w:t>sekretariat@</w:t>
        </w:r>
        <w:r w:rsidR="00217703">
          <w:rPr>
            <w:rStyle w:val="Brak"/>
            <w:color w:val="000080"/>
            <w:u w:val="single" w:color="000080"/>
            <w:lang w:val="en-US"/>
          </w:rPr>
          <w:t>zoz.nasielsk.pl</w:t>
        </w:r>
      </w:hyperlink>
      <w:r w:rsidR="00217703">
        <w:rPr>
          <w:rStyle w:val="Brak"/>
          <w:lang w:val="en-US"/>
        </w:rPr>
        <w:t xml:space="preserve"> </w:t>
      </w:r>
    </w:p>
    <w:p w14:paraId="3B3CC24C" w14:textId="77777777" w:rsidR="0039397E" w:rsidRPr="00325E6B" w:rsidRDefault="0039397E">
      <w:pPr>
        <w:spacing w:line="360" w:lineRule="auto"/>
        <w:jc w:val="both"/>
        <w:rPr>
          <w:lang w:val="en-GB"/>
        </w:rPr>
      </w:pPr>
    </w:p>
    <w:p w14:paraId="24F6AF48" w14:textId="77777777" w:rsidR="0039397E" w:rsidRDefault="00217703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2. Tryb udzielenia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26AF368C" w14:textId="77777777" w:rsidR="0039397E" w:rsidRDefault="0039397E">
      <w:pPr>
        <w:spacing w:line="360" w:lineRule="auto"/>
        <w:jc w:val="both"/>
      </w:pPr>
    </w:p>
    <w:p w14:paraId="2ACC6716" w14:textId="77777777" w:rsidR="0039397E" w:rsidRDefault="00217703">
      <w:pPr>
        <w:spacing w:line="360" w:lineRule="auto"/>
        <w:jc w:val="both"/>
      </w:pPr>
      <w:r>
        <w:t>Postępowanie o udzielenie zam</w:t>
      </w:r>
      <w:r>
        <w:rPr>
          <w:rStyle w:val="Brak"/>
          <w:lang w:val="es-ES_tradnl"/>
        </w:rPr>
        <w:t>ó</w:t>
      </w:r>
      <w:r>
        <w:t>wienia prowadzone jest w trybie art. 4 pkt 8 ustawy PZP. Wartość zam</w:t>
      </w:r>
      <w:r>
        <w:rPr>
          <w:rStyle w:val="Brak"/>
          <w:lang w:val="es-ES_tradnl"/>
        </w:rPr>
        <w:t>ó</w:t>
      </w:r>
      <w:r>
        <w:t>wienia nie przekracza wyrażonej w złotych r</w:t>
      </w:r>
      <w:r>
        <w:rPr>
          <w:rStyle w:val="Brak"/>
          <w:lang w:val="es-ES_tradnl"/>
        </w:rPr>
        <w:t>ó</w:t>
      </w:r>
      <w:r>
        <w:t xml:space="preserve">wnowartość kwot określonych na podstawie </w:t>
      </w:r>
      <w:r>
        <w:rPr>
          <w:rStyle w:val="Brak"/>
          <w:rFonts w:ascii="Arial Unicode MS" w:hAnsi="Arial Unicode MS"/>
        </w:rPr>
        <w:br/>
      </w:r>
      <w:r>
        <w:t>art. 4 pkt 8 ustawy z dnia 29 stycznia 2004 r. - Prawo zam</w:t>
      </w:r>
      <w:r>
        <w:rPr>
          <w:rStyle w:val="Brak"/>
          <w:lang w:val="es-ES_tradnl"/>
        </w:rPr>
        <w:t>ó</w:t>
      </w:r>
      <w:r>
        <w:t>wień publicznych.</w:t>
      </w:r>
    </w:p>
    <w:p w14:paraId="7E9B82BE" w14:textId="77777777" w:rsidR="0039397E" w:rsidRDefault="0039397E">
      <w:pPr>
        <w:spacing w:line="360" w:lineRule="auto"/>
        <w:jc w:val="both"/>
      </w:pPr>
    </w:p>
    <w:p w14:paraId="2EF3A55E" w14:textId="77777777" w:rsidR="0039397E" w:rsidRDefault="00217703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3. Opis przedmiotu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541BC1D1" w14:textId="77777777" w:rsidR="0039397E" w:rsidRDefault="0039397E">
      <w:pPr>
        <w:spacing w:line="360" w:lineRule="auto"/>
        <w:jc w:val="both"/>
      </w:pPr>
    </w:p>
    <w:p w14:paraId="47E75162" w14:textId="77777777" w:rsidR="0039397E" w:rsidRDefault="00217703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 dostawa odczynnik</w:t>
      </w:r>
      <w:r>
        <w:rPr>
          <w:lang w:val="es-ES_tradnl"/>
        </w:rPr>
        <w:t>ó</w:t>
      </w:r>
      <w:r>
        <w:t>w i akcesori</w:t>
      </w:r>
      <w:r>
        <w:rPr>
          <w:rStyle w:val="Brak"/>
          <w:lang w:val="es-ES_tradnl"/>
        </w:rPr>
        <w:t>ó</w:t>
      </w:r>
      <w:r>
        <w:t>w laboratoryjnych w rodzaju i ilości zgodnej z formularzem ofertowym stanowiącym załącznik do Zapytania ofertowego</w:t>
      </w:r>
    </w:p>
    <w:p w14:paraId="1029EA01" w14:textId="77777777" w:rsidR="0039397E" w:rsidRDefault="00217703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lang w:val="it-IT"/>
        </w:rPr>
      </w:pPr>
      <w:r>
        <w:rPr>
          <w:rStyle w:val="Brak"/>
          <w:lang w:val="it-IT"/>
        </w:rPr>
        <w:t xml:space="preserve"> Zamawiane odczynniki i akcesoria będą </w:t>
      </w:r>
      <w:r>
        <w:t xml:space="preserve">dostarczane do Zamawiającego przez Wykonawcę </w:t>
      </w:r>
      <w:r w:rsidRPr="00325E6B">
        <w:rPr>
          <w:rStyle w:val="Brak"/>
        </w:rPr>
        <w:t>we w</w:t>
      </w:r>
      <w:r>
        <w:t>łasnym zakresie, w warunkach zapewniających ich użyteczność i gwarantujących właściwą ich ochronę</w:t>
      </w:r>
    </w:p>
    <w:p w14:paraId="3302F431" w14:textId="77777777" w:rsidR="0039397E" w:rsidRDefault="00217703">
      <w:pPr>
        <w:pStyle w:val="TreA"/>
        <w:numPr>
          <w:ilvl w:val="0"/>
          <w:numId w:val="2"/>
        </w:numPr>
        <w:suppressAutoHyphens/>
      </w:pPr>
      <w:r>
        <w:rPr>
          <w:rStyle w:val="Brak"/>
          <w:u w:color="FF0000"/>
        </w:rPr>
        <w:t>Zamawiaj</w:t>
      </w:r>
      <w:r w:rsidRPr="00325E6B">
        <w:rPr>
          <w:rStyle w:val="Brak"/>
          <w:u w:color="FF0000"/>
        </w:rPr>
        <w:t>ą</w:t>
      </w:r>
      <w:r>
        <w:rPr>
          <w:rStyle w:val="Brak"/>
          <w:u w:color="FF0000"/>
        </w:rPr>
        <w:t>cy dopuszcza sk</w:t>
      </w:r>
      <w:r w:rsidRPr="00325E6B">
        <w:rPr>
          <w:rStyle w:val="Brak"/>
          <w:u w:color="FF0000"/>
        </w:rPr>
        <w:t>ł</w:t>
      </w:r>
      <w:r>
        <w:rPr>
          <w:rStyle w:val="Brak"/>
          <w:u w:color="FF0000"/>
        </w:rPr>
        <w:t>adanie ofert cz</w:t>
      </w:r>
      <w:r w:rsidRPr="00325E6B">
        <w:rPr>
          <w:rStyle w:val="Brak"/>
          <w:u w:color="FF0000"/>
        </w:rPr>
        <w:t>ęś</w:t>
      </w:r>
      <w:r>
        <w:rPr>
          <w:rStyle w:val="Brak"/>
          <w:u w:color="FF0000"/>
        </w:rPr>
        <w:t>ciowych, na wybrane ZADANIA przedstawione w formularzu oferty.</w:t>
      </w:r>
    </w:p>
    <w:p w14:paraId="135ECEC0" w14:textId="77777777" w:rsidR="0039397E" w:rsidRDefault="0039397E">
      <w:pPr>
        <w:pStyle w:val="TreAA"/>
        <w:shd w:val="clear" w:color="auto" w:fill="FFFFFF"/>
        <w:suppressAutoHyphens/>
        <w:spacing w:after="200" w:line="360" w:lineRule="auto"/>
        <w:ind w:left="98" w:hanging="98"/>
        <w:jc w:val="both"/>
      </w:pPr>
    </w:p>
    <w:p w14:paraId="372E5226" w14:textId="77777777" w:rsidR="0039397E" w:rsidRDefault="00217703">
      <w:pPr>
        <w:pStyle w:val="WW-Tekst1111111111111111111111111111111111111111111111111"/>
        <w:spacing w:before="0" w:after="0" w:line="360" w:lineRule="auto"/>
        <w:jc w:val="center"/>
      </w:pP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§ 4. Termin wykonania zam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wienia</w:t>
      </w:r>
    </w:p>
    <w:p w14:paraId="071250B4" w14:textId="77777777" w:rsidR="0039397E" w:rsidRDefault="0039397E">
      <w:pPr>
        <w:pStyle w:val="WW-Tekst1111111111111111111111111111111111111111111111111"/>
        <w:spacing w:before="0" w:after="0" w:line="360" w:lineRule="auto"/>
        <w:jc w:val="both"/>
      </w:pPr>
    </w:p>
    <w:p w14:paraId="64AEB526" w14:textId="2129876B" w:rsidR="0039397E" w:rsidRDefault="00217703">
      <w:pPr>
        <w:pStyle w:val="TreAA"/>
        <w:widowControl w:val="0"/>
        <w:tabs>
          <w:tab w:val="right" w:pos="284"/>
        </w:tabs>
        <w:suppressAutoHyphens/>
        <w:spacing w:line="360" w:lineRule="auto"/>
        <w:jc w:val="both"/>
      </w:pPr>
      <w:r>
        <w:t>1. Dostawy odczynnik</w:t>
      </w:r>
      <w:r>
        <w:rPr>
          <w:lang w:val="es-ES_tradnl"/>
        </w:rPr>
        <w:t>ó</w:t>
      </w:r>
      <w:r>
        <w:t>w i akcesori</w:t>
      </w:r>
      <w:r>
        <w:rPr>
          <w:rStyle w:val="Brak"/>
          <w:lang w:val="es-ES_tradnl"/>
        </w:rPr>
        <w:t>ó</w:t>
      </w:r>
      <w:r>
        <w:t>w będą realizowane sukces</w:t>
      </w:r>
      <w:r w:rsidR="00E40EC5">
        <w:t>ywnie począwszy od stycznia 2020</w:t>
      </w:r>
      <w:r>
        <w:t> r.</w:t>
      </w:r>
    </w:p>
    <w:p w14:paraId="1D684FA5" w14:textId="77777777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2. Zamawiający będzie przekazywał Wykonawcy informację o liczbie,  rodzaju i terminie dostawy odczynnik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i akcesori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325E6B">
        <w:rPr>
          <w:rStyle w:val="Brak"/>
          <w:rFonts w:ascii="Times New Roman" w:hAnsi="Times New Roman"/>
          <w:sz w:val="24"/>
          <w:szCs w:val="24"/>
        </w:rPr>
        <w:t>w</w:t>
      </w:r>
      <w:r>
        <w:rPr>
          <w:rStyle w:val="Brak"/>
          <w:rFonts w:ascii="Times New Roman" w:hAnsi="Times New Roman"/>
          <w:sz w:val="24"/>
          <w:szCs w:val="24"/>
        </w:rPr>
        <w:t>, z co najmniej 3 dniowym wyprzedzeniem</w:t>
      </w:r>
    </w:p>
    <w:p w14:paraId="45C42271" w14:textId="77777777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it-IT"/>
        </w:rPr>
        <w:t xml:space="preserve">3. Odczynniki i akcesoria </w:t>
      </w:r>
      <w:r>
        <w:rPr>
          <w:rStyle w:val="Brak"/>
          <w:rFonts w:ascii="Times New Roman" w:hAnsi="Times New Roman"/>
          <w:sz w:val="24"/>
          <w:szCs w:val="24"/>
        </w:rPr>
        <w:t xml:space="preserve">będą dostarczane do Zamawiającego przez Wykonawcę </w:t>
      </w:r>
      <w:r w:rsidRPr="00325E6B">
        <w:rPr>
          <w:rStyle w:val="Brak"/>
          <w:rFonts w:ascii="Times New Roman" w:hAnsi="Times New Roman"/>
          <w:sz w:val="24"/>
          <w:szCs w:val="24"/>
        </w:rPr>
        <w:t>we w</w:t>
      </w:r>
      <w:r>
        <w:rPr>
          <w:rStyle w:val="Brak"/>
          <w:rFonts w:ascii="Times New Roman" w:hAnsi="Times New Roman"/>
          <w:sz w:val="24"/>
          <w:szCs w:val="24"/>
        </w:rPr>
        <w:t>łasnym zakresie, w warunkach zapewniających ich przydatność i gwarantujących właściwą ochronę.</w:t>
      </w:r>
    </w:p>
    <w:p w14:paraId="106A170E" w14:textId="77777777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4. Dostarczane odczynniki i akcesoria</w:t>
      </w:r>
      <w:r w:rsidRPr="00325E6B">
        <w:rPr>
          <w:rStyle w:val="Brak"/>
          <w:rFonts w:ascii="Times New Roman" w:hAnsi="Times New Roman"/>
          <w:sz w:val="24"/>
          <w:szCs w:val="24"/>
        </w:rPr>
        <w:t xml:space="preserve"> b</w:t>
      </w:r>
      <w:r>
        <w:rPr>
          <w:rStyle w:val="Brak"/>
          <w:rFonts w:ascii="Times New Roman" w:hAnsi="Times New Roman"/>
          <w:sz w:val="24"/>
          <w:szCs w:val="24"/>
        </w:rPr>
        <w:t xml:space="preserve">ędą dopuszczone do obrotu i stosowania na terenie Polski – </w:t>
      </w:r>
      <w:r>
        <w:rPr>
          <w:rStyle w:val="Brak"/>
          <w:rFonts w:ascii="Times New Roman" w:hAnsi="Times New Roman"/>
          <w:sz w:val="24"/>
          <w:szCs w:val="24"/>
          <w:lang w:val="nl-NL"/>
        </w:rPr>
        <w:t>z data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 w:rsidRPr="00325E6B">
        <w:rPr>
          <w:rStyle w:val="Brak"/>
          <w:rFonts w:ascii="Times New Roman" w:hAnsi="Times New Roman"/>
          <w:sz w:val="24"/>
          <w:szCs w:val="24"/>
        </w:rPr>
        <w:t xml:space="preserve"> waz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nos</w:t>
      </w:r>
      <w:r>
        <w:rPr>
          <w:rStyle w:val="Brak"/>
          <w:rFonts w:ascii="Times New Roman" w:hAnsi="Times New Roman"/>
          <w:sz w:val="24"/>
          <w:szCs w:val="24"/>
        </w:rPr>
        <w:t>́ci nie krótsza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niz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 xml:space="preserve"> 1 rok od dnia dostawy.</w:t>
      </w:r>
    </w:p>
    <w:p w14:paraId="51032AEF" w14:textId="77777777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5.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Odczynniki i a</w:t>
      </w:r>
      <w:r>
        <w:rPr>
          <w:rStyle w:val="Brak"/>
          <w:rFonts w:ascii="Times New Roman" w:hAnsi="Times New Roman"/>
          <w:sz w:val="24"/>
          <w:szCs w:val="24"/>
        </w:rPr>
        <w:t>kcesoria be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da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dostarczane w fabrycznie nowych, nieuszkodzonych opakowaniach, oznakowanych zgodnie z obowia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zuja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cymi w Polsce przepisami.</w:t>
      </w:r>
    </w:p>
    <w:p w14:paraId="0192EB2B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C548A03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23F9A8A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D18727A" w14:textId="77777777" w:rsidR="0039397E" w:rsidRDefault="00217703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</w:rPr>
        <w:t>§ 5. Warunki udziału w postępowaniu oraz opis sposobu dokonywania oceny spełniania tych warunk</w:t>
      </w:r>
      <w:r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  <w:lang w:val="es-ES_tradnl"/>
        </w:rPr>
        <w:t>ó</w:t>
      </w:r>
      <w:r w:rsidRPr="00325E6B"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</w:rPr>
        <w:t>w</w:t>
      </w:r>
    </w:p>
    <w:p w14:paraId="5DECA40F" w14:textId="77777777" w:rsidR="0039397E" w:rsidRDefault="0039397E">
      <w:pPr>
        <w:pStyle w:val="Domy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12" w:lineRule="auto"/>
        <w:rPr>
          <w:rStyle w:val="Brak"/>
        </w:rPr>
      </w:pPr>
    </w:p>
    <w:p w14:paraId="5A5EC976" w14:textId="77777777" w:rsidR="0039397E" w:rsidRDefault="00217703">
      <w:pPr>
        <w:pStyle w:val="Domylne"/>
        <w:widowControl w:val="0"/>
        <w:numPr>
          <w:ilvl w:val="1"/>
          <w:numId w:val="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 udzielenie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 mogą ubiegać się Wykonawcy,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rzy spełniają łącznie poniższe warunki:</w:t>
      </w:r>
    </w:p>
    <w:p w14:paraId="016390EF" w14:textId="77777777" w:rsidR="0039397E" w:rsidRDefault="00217703">
      <w:pPr>
        <w:pStyle w:val="Domylne"/>
        <w:widowControl w:val="0"/>
        <w:numPr>
          <w:ilvl w:val="0"/>
          <w:numId w:val="6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Wykonawca dysponuje osobami zdolnymi do wykonania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</w:t>
      </w:r>
    </w:p>
    <w:p w14:paraId="63BBC4DD" w14:textId="77777777" w:rsidR="0039397E" w:rsidRDefault="00217703">
      <w:pPr>
        <w:pStyle w:val="Domylne"/>
        <w:widowControl w:val="0"/>
        <w:numPr>
          <w:ilvl w:val="0"/>
          <w:numId w:val="6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Wykonawca znajduje się sytuacji ekonomicznej i finansowej umożliwiającej prawidłowe wykonanie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</w:t>
      </w:r>
    </w:p>
    <w:p w14:paraId="357C3A4A" w14:textId="77777777" w:rsidR="0039397E" w:rsidRDefault="00217703">
      <w:pPr>
        <w:pStyle w:val="Domylne"/>
        <w:widowControl w:val="0"/>
        <w:numPr>
          <w:ilvl w:val="0"/>
          <w:numId w:val="6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wykona dwa przeglądy techniczne analizatora (CC-3003 Bio-Ksel i/lub EasyLyte) zgodnie z zaleceniami producenta, z uwzględnieniem wymiany podstawowych częś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ci zu</w:t>
      </w:r>
      <w:r>
        <w:rPr>
          <w:rFonts w:ascii="Times New Roman" w:hAnsi="Times New Roman"/>
          <w:sz w:val="24"/>
          <w:szCs w:val="24"/>
        </w:rPr>
        <w:t>żywalnych oraz z uwzględnieniem kosztu dojazdu personelu technicznego lub zapewnieniem aparatu zastępczego (Dotyczy ZADANIA Nr 1 oraz ZADANIA Nr 2)</w:t>
      </w:r>
    </w:p>
    <w:p w14:paraId="79D4EC51" w14:textId="77777777" w:rsidR="0039397E" w:rsidRDefault="00217703">
      <w:pPr>
        <w:pStyle w:val="TreAA"/>
        <w:widowControl w:val="0"/>
        <w:numPr>
          <w:ilvl w:val="0"/>
          <w:numId w:val="9"/>
        </w:numPr>
        <w:suppressAutoHyphens/>
        <w:spacing w:line="360" w:lineRule="auto"/>
        <w:jc w:val="both"/>
      </w:pPr>
      <w:r>
        <w:t>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</w:t>
      </w:r>
    </w:p>
    <w:p w14:paraId="787ACB8B" w14:textId="77777777" w:rsidR="0039397E" w:rsidRDefault="00217703">
      <w:pPr>
        <w:pStyle w:val="TreAA"/>
        <w:widowControl w:val="0"/>
        <w:numPr>
          <w:ilvl w:val="0"/>
          <w:numId w:val="8"/>
        </w:numPr>
        <w:suppressAutoHyphens/>
        <w:spacing w:line="360" w:lineRule="auto"/>
        <w:jc w:val="both"/>
      </w:pPr>
      <w:r>
        <w:t>W przypadku udziału w postępowaniu wykonawc</w:t>
      </w:r>
      <w:r>
        <w:rPr>
          <w:rStyle w:val="Brak"/>
          <w:lang w:val="es-ES_tradnl"/>
        </w:rPr>
        <w:t>ó</w:t>
      </w:r>
      <w:r>
        <w:t>w występujących wsp</w:t>
      </w:r>
      <w:r>
        <w:rPr>
          <w:rStyle w:val="Brak"/>
          <w:lang w:val="es-ES_tradnl"/>
        </w:rPr>
        <w:t>ó</w:t>
      </w:r>
      <w:r>
        <w:t>lnie,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19DF97E6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</w:p>
    <w:p w14:paraId="31D30488" w14:textId="77777777" w:rsidR="0039397E" w:rsidRDefault="00217703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  <w:r>
        <w:rPr>
          <w:rStyle w:val="Brak"/>
          <w:b/>
          <w:bCs/>
          <w:sz w:val="24"/>
          <w:szCs w:val="24"/>
          <w:shd w:val="clear" w:color="auto" w:fill="CCCCCC"/>
        </w:rPr>
        <w:t>§ 6. Wykaz oświadczeń lub dokument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w, jakie mają dostarczyć Wykonawcy w celu potwierdzenia spełnienia warunk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 udziału w postępowaniu</w:t>
      </w:r>
    </w:p>
    <w:p w14:paraId="0761B52B" w14:textId="77777777" w:rsidR="0039397E" w:rsidRDefault="0039397E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</w:p>
    <w:p w14:paraId="4A6FEB57" w14:textId="77777777" w:rsidR="0039397E" w:rsidRDefault="00217703">
      <w:pPr>
        <w:pStyle w:val="WW-Tekstpodstawowywcity3"/>
        <w:widowControl/>
        <w:tabs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Wykonawca zobowiązany jest do złożenia następujących dokument</w:t>
      </w:r>
      <w:r>
        <w:rPr>
          <w:rStyle w:val="Brak"/>
          <w:sz w:val="24"/>
          <w:szCs w:val="24"/>
          <w:lang w:val="es-ES_tradnl"/>
        </w:rPr>
        <w:t>ó</w:t>
      </w:r>
      <w:r w:rsidRPr="00325E6B">
        <w:rPr>
          <w:rStyle w:val="Brak"/>
          <w:sz w:val="24"/>
          <w:szCs w:val="24"/>
        </w:rPr>
        <w:t>w:</w:t>
      </w:r>
    </w:p>
    <w:p w14:paraId="42A455B4" w14:textId="77777777" w:rsidR="0039397E" w:rsidRDefault="00217703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1) Oferta</w:t>
      </w:r>
      <w:r>
        <w:rPr>
          <w:rStyle w:val="Brak"/>
          <w:i/>
          <w:i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- wg wzoru w załączniku nr 1 do Zapytania, wraz z oświadczeniami</w:t>
      </w:r>
    </w:p>
    <w:p w14:paraId="35789FDA" w14:textId="77777777" w:rsidR="0039397E" w:rsidRDefault="00217703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2)  Zaakceptowany wz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umowy, 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rego wz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stanowi załącznik nr 2 do Zapytania.</w:t>
      </w:r>
    </w:p>
    <w:p w14:paraId="6F993048" w14:textId="77777777" w:rsidR="0039397E" w:rsidRDefault="00217703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3)  aktualny odpis z właściwego rejestru albo wydruk z CEiDG.</w:t>
      </w:r>
    </w:p>
    <w:p w14:paraId="62DE1BF0" w14:textId="77777777" w:rsidR="0039397E" w:rsidRDefault="00217703">
      <w:pPr>
        <w:pStyle w:val="TreAA"/>
        <w:suppressAutoHyphens/>
        <w:jc w:val="both"/>
      </w:pPr>
      <w:r>
        <w:rPr>
          <w:rStyle w:val="Brak"/>
          <w:lang w:val="fr-FR"/>
        </w:rPr>
        <w:t>4) Dokument pe</w:t>
      </w:r>
      <w:r>
        <w:t>łnomocnictwa – w przypadku udzielenia pełnomocnictwa do podpisania oferty wraz załącznikami innej osobie niż upoważniona do reprezentacji.</w:t>
      </w:r>
    </w:p>
    <w:p w14:paraId="7DE2A1AC" w14:textId="77777777" w:rsidR="0039397E" w:rsidRDefault="0039397E">
      <w:pPr>
        <w:pStyle w:val="TreAA"/>
        <w:suppressAutoHyphens/>
      </w:pPr>
    </w:p>
    <w:p w14:paraId="7A613B5E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7F2F76F6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5AF3B845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52F1277A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08844931" w14:textId="77777777" w:rsidR="0039397E" w:rsidRDefault="00217703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  <w:r>
        <w:rPr>
          <w:rStyle w:val="Brak"/>
          <w:b/>
          <w:bCs/>
          <w:shd w:val="clear" w:color="auto" w:fill="CCCCCC"/>
        </w:rPr>
        <w:t>§ 7. Informacja o sposobie porozumiewania się Zamawiającego z Wykonawcami oraz przekazywania oświadczeń lub dokument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a także wskazanie os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b uprawnionych do porozumiewania się z Wykonawcami</w:t>
      </w:r>
    </w:p>
    <w:p w14:paraId="55F8966B" w14:textId="77777777" w:rsidR="0039397E" w:rsidRDefault="0039397E">
      <w:pPr>
        <w:pStyle w:val="TreAA"/>
        <w:widowControl w:val="0"/>
        <w:tabs>
          <w:tab w:val="left" w:pos="757"/>
        </w:tabs>
        <w:suppressAutoHyphens/>
        <w:spacing w:line="360" w:lineRule="auto"/>
        <w:ind w:left="397" w:hanging="397"/>
        <w:jc w:val="both"/>
      </w:pPr>
    </w:p>
    <w:p w14:paraId="3CAF7ADC" w14:textId="77777777" w:rsidR="0039397E" w:rsidRDefault="00217703">
      <w:pPr>
        <w:pStyle w:val="TreAA"/>
        <w:widowControl w:val="0"/>
        <w:numPr>
          <w:ilvl w:val="0"/>
          <w:numId w:val="10"/>
        </w:numPr>
        <w:suppressAutoHyphens/>
        <w:spacing w:line="360" w:lineRule="auto"/>
        <w:jc w:val="both"/>
      </w:pPr>
      <w:r>
        <w:t>W postępowaniu o udzielenie zam</w:t>
      </w:r>
      <w:r>
        <w:rPr>
          <w:rStyle w:val="Brak"/>
          <w:lang w:val="es-ES_tradnl"/>
        </w:rPr>
        <w:t>ó</w:t>
      </w:r>
      <w:r>
        <w:t>wienia zawiadomienia oraz informacje Zamawiający i Wykonawcy przekazują pisemnie, faksem lub drogą elektroniczną.</w:t>
      </w:r>
    </w:p>
    <w:p w14:paraId="33092AA8" w14:textId="77777777" w:rsidR="0039397E" w:rsidRDefault="00217703">
      <w:pPr>
        <w:pStyle w:val="TreAA"/>
        <w:widowControl w:val="0"/>
        <w:numPr>
          <w:ilvl w:val="0"/>
          <w:numId w:val="10"/>
        </w:numPr>
        <w:suppressAutoHyphens/>
        <w:spacing w:line="360" w:lineRule="auto"/>
        <w:jc w:val="both"/>
      </w:pPr>
      <w:r>
        <w:lastRenderedPageBreak/>
        <w:t>Jeżeli Zamawiający lub Wykonawca przekazują oświadczenia, wnioski, zawiadomienia oraz informacje faksem lub drogą elektroniczną, każda ze stron na żądanie drugiej niezwłocznie potwierdza fakt ich otrzymania.</w:t>
      </w:r>
    </w:p>
    <w:p w14:paraId="01B6359E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4633A5EC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 xml:space="preserve">§ </w:t>
      </w:r>
      <w:r>
        <w:rPr>
          <w:rStyle w:val="Brak"/>
          <w:b/>
          <w:bCs/>
          <w:shd w:val="clear" w:color="auto" w:fill="CCCCCC"/>
          <w:lang w:val="de-DE"/>
        </w:rPr>
        <w:t>8. Termin zwi</w:t>
      </w:r>
      <w:r>
        <w:rPr>
          <w:rStyle w:val="Brak"/>
          <w:b/>
          <w:bCs/>
          <w:shd w:val="clear" w:color="auto" w:fill="CCCCCC"/>
        </w:rPr>
        <w:t>ązania ofertą</w:t>
      </w:r>
    </w:p>
    <w:p w14:paraId="46711911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7BDB72D8" w14:textId="77777777" w:rsidR="0039397E" w:rsidRDefault="00217703">
      <w:pPr>
        <w:pStyle w:val="TreAA"/>
        <w:widowControl w:val="0"/>
        <w:numPr>
          <w:ilvl w:val="0"/>
          <w:numId w:val="12"/>
        </w:numPr>
        <w:suppressAutoHyphens/>
        <w:spacing w:line="360" w:lineRule="auto"/>
        <w:jc w:val="both"/>
      </w:pPr>
      <w:r>
        <w:t>Wykonawca jest związany ofertą przez okres 30 dni.</w:t>
      </w:r>
    </w:p>
    <w:p w14:paraId="2CD1C839" w14:textId="77777777" w:rsidR="0039397E" w:rsidRDefault="00217703">
      <w:pPr>
        <w:pStyle w:val="TreAA"/>
        <w:widowControl w:val="0"/>
        <w:numPr>
          <w:ilvl w:val="0"/>
          <w:numId w:val="12"/>
        </w:numPr>
        <w:suppressAutoHyphens/>
        <w:spacing w:line="360" w:lineRule="auto"/>
        <w:jc w:val="both"/>
      </w:pPr>
      <w:r>
        <w:t>Pierwszym dniem terminu związania ofertą jest dzień, w kt</w:t>
      </w:r>
      <w:r>
        <w:rPr>
          <w:rStyle w:val="Brak"/>
          <w:lang w:val="es-ES_tradnl"/>
        </w:rPr>
        <w:t>ó</w:t>
      </w:r>
      <w:r>
        <w:t>rym upływa terminu składania ofert.</w:t>
      </w:r>
    </w:p>
    <w:p w14:paraId="06FB0103" w14:textId="77777777" w:rsidR="0039397E" w:rsidRDefault="0039397E">
      <w:pPr>
        <w:pStyle w:val="TreAA"/>
        <w:widowControl w:val="0"/>
        <w:tabs>
          <w:tab w:val="left" w:pos="9132"/>
        </w:tabs>
        <w:suppressAutoHyphens/>
        <w:spacing w:line="360" w:lineRule="auto"/>
        <w:jc w:val="both"/>
      </w:pPr>
    </w:p>
    <w:p w14:paraId="66627C72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9. Opis sposobu przygotowywania ofert</w:t>
      </w:r>
    </w:p>
    <w:p w14:paraId="6B4D0FA2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065D9B1D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Dokumenty są składane w oryginale lub kopii poświadczonej za zgodność z oryginałem przez Wykonawcę</w:t>
      </w:r>
      <w:r>
        <w:rPr>
          <w:rStyle w:val="Brak"/>
          <w:b/>
          <w:bCs/>
        </w:rPr>
        <w:t xml:space="preserve">. </w:t>
      </w:r>
      <w:r>
        <w:t xml:space="preserve"> </w:t>
      </w:r>
    </w:p>
    <w:p w14:paraId="50145252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36A6E2C4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Dokumenty sporządzone w języku obcym są składane wraz z tłumaczeniem na język polski. </w:t>
      </w:r>
    </w:p>
    <w:p w14:paraId="3B563DE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Wykonawca może złożyć jedną </w:t>
      </w:r>
      <w:r>
        <w:rPr>
          <w:rStyle w:val="Brak"/>
          <w:b/>
          <w:bCs/>
          <w:lang w:val="pt-PT"/>
        </w:rPr>
        <w:t>ofert</w:t>
      </w:r>
      <w:r>
        <w:rPr>
          <w:b/>
          <w:bCs/>
        </w:rPr>
        <w:t>ę</w:t>
      </w:r>
      <w:r>
        <w:rPr>
          <w:b/>
          <w:bCs/>
          <w:lang w:val="it-IT"/>
        </w:rPr>
        <w:t>. Oferta mo</w:t>
      </w:r>
      <w:r>
        <w:rPr>
          <w:b/>
          <w:bCs/>
        </w:rPr>
        <w:t>że obejmować jedno lub więcej zadań  wskazanych w formularzu oferty.</w:t>
      </w:r>
    </w:p>
    <w:p w14:paraId="76920323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Podana w ofercie cena winna być ceną ostateczną brutto w złotych,  po uwzględnieniu wszystkich parametr</w:t>
      </w:r>
      <w:r>
        <w:rPr>
          <w:rStyle w:val="Brak"/>
          <w:lang w:val="es-ES_tradnl"/>
        </w:rPr>
        <w:t>ó</w:t>
      </w:r>
      <w:r>
        <w:t xml:space="preserve">w. Cena oferty powinna zawierać w sobie upusty oferowane przez danego Wykonawcę,  wszystkie składowe związane z dostawą do siedziby Zamawiającego w miejscu przez niego wskazanym oraz wszystkie dodatkowe koszty (np. wymagane podatki, ewentualne opłaty dodatkowe, itp). </w:t>
      </w:r>
    </w:p>
    <w:p w14:paraId="5A8F3A58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Ofertę składa się w formie pisemnej, pod rygorem nieważności</w:t>
      </w:r>
    </w:p>
    <w:p w14:paraId="43BE19B6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Oferta musi być przygotowana w języku polskim, pisemnie na papierze przy użyciu techniki pisarskiej pozostawiającej trwałe ślady (maszyna do pisania, drukarka komputerowa, długopis itp.). </w:t>
      </w:r>
    </w:p>
    <w:p w14:paraId="6EED297D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Oferta powinna być trwale zespolona tak, aby niemożliwe było jej przypadkowe zdekompletowanie. </w:t>
      </w:r>
    </w:p>
    <w:p w14:paraId="1B5DA07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Wszelkie poprawki lub zmiany (r</w:t>
      </w:r>
      <w:r>
        <w:rPr>
          <w:rStyle w:val="Brak"/>
          <w:lang w:val="es-ES_tradnl"/>
        </w:rPr>
        <w:t>ó</w:t>
      </w:r>
      <w:r>
        <w:t xml:space="preserve">wnież te przy użyciu korektora) w ofercie, w tym w załącznikach, muszą być </w:t>
      </w:r>
      <w:r w:rsidRPr="00325E6B">
        <w:rPr>
          <w:rStyle w:val="Brak"/>
        </w:rPr>
        <w:t>w</w:t>
      </w:r>
      <w:r>
        <w:t>łasnoręcznie podpisane przez osobę upoważ</w:t>
      </w:r>
      <w:r>
        <w:rPr>
          <w:rStyle w:val="Brak"/>
          <w:lang w:val="fr-FR"/>
        </w:rPr>
        <w:t>nion</w:t>
      </w:r>
      <w:r>
        <w:t>ą do podpisania oferty.</w:t>
      </w:r>
    </w:p>
    <w:p w14:paraId="71E1B90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oferta złożona została na kolejno ponumerowanych stronach z numeracją stron rozpoczynającą się od numeru 1 umieszczonego na pierwszej stronie oferty.</w:t>
      </w:r>
    </w:p>
    <w:p w14:paraId="7B849D3B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lastRenderedPageBreak/>
        <w:t>W przypadku oferty składanej przez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 oferta musi być opatrzona nazwami wszystkich Wykonawc</w:t>
      </w:r>
      <w:r>
        <w:rPr>
          <w:rStyle w:val="Brak"/>
          <w:lang w:val="es-ES_tradnl"/>
        </w:rPr>
        <w:t>ó</w:t>
      </w:r>
      <w:r>
        <w:t>w ubiegających się wsp</w:t>
      </w:r>
      <w:r>
        <w:rPr>
          <w:rStyle w:val="Brak"/>
          <w:lang w:val="es-ES_tradnl"/>
        </w:rPr>
        <w:t>ó</w:t>
      </w:r>
      <w:r>
        <w:t>lnie o udzielenie zam</w:t>
      </w:r>
      <w:r>
        <w:rPr>
          <w:rStyle w:val="Brak"/>
          <w:lang w:val="es-ES_tradnl"/>
        </w:rPr>
        <w:t>ó</w:t>
      </w:r>
      <w:r>
        <w:t>wienia.</w:t>
      </w:r>
    </w:p>
    <w:p w14:paraId="2990D02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Każda strona oferty wraz z załącznikami musi być podpisana przez osobę upoważ</w:t>
      </w:r>
      <w:r>
        <w:rPr>
          <w:rStyle w:val="Brak"/>
          <w:lang w:val="fr-FR"/>
        </w:rPr>
        <w:t>nion</w:t>
      </w:r>
      <w:r>
        <w:t>ą do podpisania oferty. Zamawiający nie wymaga podpisywania czystych stron.</w:t>
      </w:r>
    </w:p>
    <w:p w14:paraId="338E3B6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 przypadku, gdy wykonawcę reprezentuje pełnomocnik do oferty musi być załączone pełnomocnictwo (w oryginale lub odpis poświadczony notarialnie), określające zakres pełnomocnictwa. Pełnomocnictwo musi być podpisane przez osoby uprawnione do reprezentowania podmiotu, chyba ż</w:t>
      </w:r>
      <w:r>
        <w:rPr>
          <w:rStyle w:val="Brak"/>
          <w:lang w:val="it-IT"/>
        </w:rPr>
        <w:t>e pe</w:t>
      </w:r>
      <w:r>
        <w:t>łnomocnictwo wynika z innych załączonych do oferty dokument</w:t>
      </w:r>
      <w:r>
        <w:rPr>
          <w:rStyle w:val="Brak"/>
          <w:lang w:val="es-ES_tradnl"/>
        </w:rPr>
        <w:t>ó</w:t>
      </w:r>
      <w:r>
        <w:t>w.</w:t>
      </w:r>
    </w:p>
    <w:p w14:paraId="728A23C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Wykonawca, nie później niż przed upływem terminu składania ofert, ma prawo zastrzec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t>w swojej ofercie informacje stanowiące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konkurencji. W tym przypadku Wykonawca powinien zastrzeżoną część oferty oznaczyć w spos</w:t>
      </w:r>
      <w:r>
        <w:rPr>
          <w:rStyle w:val="Brak"/>
          <w:lang w:val="es-ES_tradnl"/>
        </w:rPr>
        <w:t>ó</w:t>
      </w:r>
      <w:r>
        <w:t>b niebudzący wątpliwoś</w:t>
      </w:r>
      <w:r>
        <w:rPr>
          <w:rStyle w:val="Brak"/>
          <w:lang w:val="it-IT"/>
        </w:rPr>
        <w:t>ci, i</w:t>
      </w:r>
      <w:r>
        <w:t>ż stanowi ona zastrzeżoną tajemnicę przedsiębiorstwa np. umieścić ją w odrębnym (wydzielonym) opakowaniu oznaczonym napisem: „TAJEMNICA PRZEDSIĘ</w:t>
      </w:r>
      <w:r>
        <w:rPr>
          <w:rStyle w:val="Brak"/>
          <w:lang w:val="nl-NL"/>
        </w:rPr>
        <w:t>BIORSTWA - NIE UDOST</w:t>
      </w:r>
      <w:r>
        <w:t xml:space="preserve">ĘPNIAĆ”. </w:t>
      </w:r>
    </w:p>
    <w:p w14:paraId="388B7411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14:paraId="58F083DF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Koszt przygotowania i złożenia oferty obciąża jedynie Wykonawcę.</w:t>
      </w:r>
    </w:p>
    <w:p w14:paraId="1DFFD7BB" w14:textId="72C800B0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Ofertę </w:t>
      </w:r>
      <w:r>
        <w:rPr>
          <w:rStyle w:val="Brak"/>
          <w:lang w:val="it-IT"/>
        </w:rPr>
        <w:t>nale</w:t>
      </w:r>
      <w:r>
        <w:rPr>
          <w:rStyle w:val="Brak"/>
        </w:rPr>
        <w:t>ży złożyć w trwale zamkniętych opakowaniach (kopertach), uniemożliwiającym przypadkowe otwarcie i zapoznanie się z jej treścią przed upływem terminu składania ofert. Wykonawca zamieści ofertę w zamkniętej kopercie, tj.: opakowanie</w:t>
      </w:r>
      <w:r>
        <w:rPr>
          <w:b/>
          <w:bCs/>
        </w:rPr>
        <w:t xml:space="preserve"> </w:t>
      </w:r>
      <w:r>
        <w:rPr>
          <w:rStyle w:val="Brak"/>
        </w:rPr>
        <w:t xml:space="preserve">powinno zostać opatrzone </w:t>
      </w:r>
      <w:r>
        <w:rPr>
          <w:b/>
          <w:bCs/>
        </w:rPr>
        <w:t>nazwą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wienia, numerem zadania oraz nazwą Zamawiającego wraz z adresem, nazwą Wykonawcy wraz z adresem i numerem telefonu (może być pieczęć). Nie otwierać przed </w:t>
      </w:r>
      <w:r w:rsidR="00E40EC5">
        <w:rPr>
          <w:b/>
          <w:bCs/>
        </w:rPr>
        <w:t>30</w:t>
      </w:r>
      <w:r w:rsidR="00325E6B">
        <w:rPr>
          <w:b/>
          <w:bCs/>
        </w:rPr>
        <w:t>.12.2020</w:t>
      </w:r>
      <w:r>
        <w:rPr>
          <w:b/>
          <w:bCs/>
        </w:rPr>
        <w:t xml:space="preserve"> roku, godz. 14:15</w:t>
      </w:r>
    </w:p>
    <w:p w14:paraId="7B03F2F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Oferta powinna być zapakowana tak, aby jej rozpakowanie w kancelarii nie spowodowało naruszenia oferty właściwej. Nie zastosowanie się do tego zalecenia może spowodować zapoznanie się z treścią oferty przed terminem składania ofert z winy leżącej po stronie Wykonawcy.</w:t>
      </w:r>
    </w:p>
    <w:p w14:paraId="618D5D0D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t xml:space="preserve"> </w:t>
      </w:r>
    </w:p>
    <w:p w14:paraId="07379BDC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</w:p>
    <w:p w14:paraId="7B62FC1E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</w:p>
    <w:p w14:paraId="7DCF47C9" w14:textId="77777777" w:rsidR="00E40EC5" w:rsidRDefault="00E40EC5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rStyle w:val="Brak"/>
          <w:b/>
          <w:bCs/>
          <w:shd w:val="clear" w:color="auto" w:fill="CCCCCC"/>
        </w:rPr>
      </w:pPr>
    </w:p>
    <w:p w14:paraId="1401E0EF" w14:textId="77777777" w:rsidR="00E40EC5" w:rsidRDefault="00E40EC5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rStyle w:val="Brak"/>
          <w:b/>
          <w:bCs/>
          <w:shd w:val="clear" w:color="auto" w:fill="CCCCCC"/>
        </w:rPr>
      </w:pPr>
    </w:p>
    <w:p w14:paraId="1F6F09C1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lastRenderedPageBreak/>
        <w:t>§ 10. Miejsce oraz termin składania i otwarcia ofert</w:t>
      </w:r>
    </w:p>
    <w:p w14:paraId="01D5F886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</w:p>
    <w:p w14:paraId="08ABE421" w14:textId="477DE776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 xml:space="preserve">Miejscem składania ofert jest Samodzielny Publiczny Zakład Opieki Zdrowotnej w Nasielsku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t>ul. Sportowa 2, 05-190 Nasielsk, sekretariat - pok</w:t>
      </w:r>
      <w:r>
        <w:rPr>
          <w:rStyle w:val="Brak"/>
          <w:lang w:val="es-ES_tradnl"/>
        </w:rPr>
        <w:t>ó</w:t>
      </w:r>
      <w:r w:rsidR="00E40EC5">
        <w:t>j nr 305</w:t>
      </w:r>
      <w:r>
        <w:t>.</w:t>
      </w:r>
    </w:p>
    <w:p w14:paraId="455B895A" w14:textId="725CF8EB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  <w:lang w:val="de-DE"/>
        </w:rPr>
      </w:pPr>
      <w:r>
        <w:rPr>
          <w:rStyle w:val="Brak"/>
          <w:lang w:val="de-DE"/>
        </w:rPr>
        <w:t>Terminem sk</w:t>
      </w:r>
      <w:r>
        <w:rPr>
          <w:rStyle w:val="Brak"/>
        </w:rPr>
        <w:t xml:space="preserve">ładania ofert jest dzień </w:t>
      </w:r>
      <w:r w:rsidR="00E40EC5">
        <w:rPr>
          <w:b/>
          <w:bCs/>
        </w:rPr>
        <w:t>30</w:t>
      </w:r>
      <w:r>
        <w:rPr>
          <w:b/>
          <w:bCs/>
        </w:rPr>
        <w:t>.12.20</w:t>
      </w:r>
      <w:r w:rsidR="00325E6B">
        <w:rPr>
          <w:b/>
          <w:bCs/>
        </w:rPr>
        <w:t>20</w:t>
      </w:r>
      <w:r w:rsidR="00325E6B">
        <w:rPr>
          <w:rStyle w:val="Brak"/>
        </w:rPr>
        <w:t xml:space="preserve"> </w:t>
      </w:r>
      <w:r>
        <w:rPr>
          <w:b/>
          <w:bCs/>
        </w:rPr>
        <w:t>r. godzina 14:00</w:t>
      </w:r>
    </w:p>
    <w:p w14:paraId="63B1177A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Miejscem otwarcia ofert jest Samodzielny Publiczny Zakład Opieki Zdrowotnej w Nasielsku ul. Sportowa 2, 05-190 Nasielsk , Gabinet Dyrektora.</w:t>
      </w:r>
    </w:p>
    <w:p w14:paraId="1BDE936A" w14:textId="25DA96F5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Terminem otwarcia ofert jest dzień  </w:t>
      </w:r>
      <w:r w:rsidR="00E40EC5">
        <w:rPr>
          <w:b/>
          <w:bCs/>
        </w:rPr>
        <w:t>30</w:t>
      </w:r>
      <w:r w:rsidR="00325E6B">
        <w:rPr>
          <w:b/>
          <w:bCs/>
        </w:rPr>
        <w:t>.12.2020</w:t>
      </w:r>
      <w:r w:rsidR="00325E6B">
        <w:rPr>
          <w:rStyle w:val="Brak"/>
        </w:rPr>
        <w:t xml:space="preserve"> </w:t>
      </w:r>
      <w:r>
        <w:rPr>
          <w:b/>
          <w:bCs/>
        </w:rPr>
        <w:t>r. godzina 14:15</w:t>
      </w:r>
    </w:p>
    <w:p w14:paraId="44CA1928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 xml:space="preserve">Wykonawca może, przed upływem terminu do składania ofert, zmienić lub wycofać </w:t>
      </w:r>
      <w:r>
        <w:rPr>
          <w:rStyle w:val="Brak"/>
          <w:lang w:val="pt-PT"/>
        </w:rPr>
        <w:t>ofert</w:t>
      </w:r>
      <w:r>
        <w:t>ę.</w:t>
      </w:r>
    </w:p>
    <w:p w14:paraId="1833F098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>Zmiana lub wycofanie złożonej oferty musi zostać dokonane w spos</w:t>
      </w:r>
      <w:r>
        <w:rPr>
          <w:rStyle w:val="Brak"/>
          <w:lang w:val="es-ES_tradnl"/>
        </w:rPr>
        <w:t>ó</w:t>
      </w:r>
      <w:r>
        <w:t>b i w formie przewidzianej dla złożenia oferty, z zastrzeżeniem, że opakowanie zawierające informację o zmianie bądź wycofaniu oferty powinno posiadać oznaczenie dodatkowe o treści odpowiednio - „</w:t>
      </w:r>
      <w:r>
        <w:rPr>
          <w:rStyle w:val="Brak"/>
          <w:lang w:val="de-DE"/>
        </w:rPr>
        <w:t>ZMIANA OFERTY</w:t>
      </w:r>
      <w:r>
        <w:t>” albo „</w:t>
      </w:r>
      <w:r>
        <w:rPr>
          <w:rStyle w:val="Brak"/>
          <w:lang w:val="de-DE"/>
        </w:rPr>
        <w:t>WYCOFANIE OFERTY</w:t>
      </w:r>
      <w:r>
        <w:t xml:space="preserve">”. </w:t>
      </w:r>
    </w:p>
    <w:p w14:paraId="1BA1C1A0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jc w:val="center"/>
      </w:pPr>
    </w:p>
    <w:p w14:paraId="278DD8C4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11. Opis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kt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rymi zamawiający będzie się kierował przy wyborze oferty, wraz z podaniem znaczenia tych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 oraz sposobu oceny ofert</w:t>
      </w:r>
    </w:p>
    <w:p w14:paraId="07C18F2E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</w:pPr>
    </w:p>
    <w:p w14:paraId="279E7F20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Zamawiający wybierze ofertę najkorzystniejszą na podstawie kryteri</w:t>
      </w:r>
      <w:r>
        <w:rPr>
          <w:rStyle w:val="Brak"/>
          <w:lang w:val="es-ES_tradnl"/>
        </w:rPr>
        <w:t>ó</w:t>
      </w:r>
      <w:r>
        <w:t xml:space="preserve">w oceny ofert określonych w zapytaniu. </w:t>
      </w:r>
    </w:p>
    <w:p w14:paraId="067FB6EF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Zamawiający dokona oceny złożonych ofert, zgodnie z warunkami określonymi w zapytaniu. Zamawiający przyzna zam</w:t>
      </w:r>
      <w:r>
        <w:rPr>
          <w:rStyle w:val="Brak"/>
          <w:lang w:val="es-ES_tradnl"/>
        </w:rPr>
        <w:t>ó</w:t>
      </w:r>
      <w:r>
        <w:t>wienie wykonawcy, kt</w:t>
      </w:r>
      <w:r>
        <w:rPr>
          <w:rStyle w:val="Brak"/>
          <w:lang w:val="es-ES_tradnl"/>
        </w:rPr>
        <w:t>ó</w:t>
      </w:r>
      <w:r>
        <w:t>rego oferta odpowiada zasadom określonym w ustawie – kodeks cywilny i spełnia wymagania określone w zapytaniu.</w:t>
      </w:r>
    </w:p>
    <w:p w14:paraId="6C99AD2A" w14:textId="77777777" w:rsidR="0039397E" w:rsidRDefault="00217703">
      <w:pPr>
        <w:pStyle w:val="TreAA"/>
        <w:widowControl w:val="0"/>
        <w:numPr>
          <w:ilvl w:val="0"/>
          <w:numId w:val="19"/>
        </w:numPr>
        <w:suppressAutoHyphens/>
        <w:spacing w:line="360" w:lineRule="auto"/>
        <w:jc w:val="both"/>
      </w:pPr>
      <w:r>
        <w:t xml:space="preserve">Przy wyborze oferty Zamawiający kierował się będzie następującym kryterium i jego wagą: </w:t>
      </w:r>
    </w:p>
    <w:p w14:paraId="5E9502E4" w14:textId="77777777" w:rsidR="0039397E" w:rsidRDefault="00217703">
      <w:pPr>
        <w:pStyle w:val="WW-Tekstpodstawowywcity3"/>
        <w:widowControl/>
        <w:tabs>
          <w:tab w:val="center" w:pos="993"/>
          <w:tab w:val="right" w:pos="9612"/>
        </w:tabs>
        <w:spacing w:after="0" w:line="360" w:lineRule="auto"/>
        <w:jc w:val="both"/>
      </w:pPr>
      <w:r>
        <w:rPr>
          <w:rStyle w:val="Brak"/>
          <w:sz w:val="24"/>
          <w:szCs w:val="24"/>
        </w:rPr>
        <w:t xml:space="preserve">kryterium </w:t>
      </w:r>
      <w:r>
        <w:rPr>
          <w:rStyle w:val="Brak"/>
          <w:b/>
          <w:bCs/>
          <w:sz w:val="24"/>
          <w:szCs w:val="24"/>
        </w:rPr>
        <w:t>cena - waga 100 %</w:t>
      </w:r>
    </w:p>
    <w:p w14:paraId="159CCE8E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Oferty oceniane będą punktowo. Maksymalna ilość punkt</w:t>
      </w:r>
      <w:r>
        <w:rPr>
          <w:rStyle w:val="Brak"/>
          <w:lang w:val="es-ES_tradnl"/>
        </w:rPr>
        <w:t>ó</w:t>
      </w:r>
      <w:r>
        <w:t>w, jaką po uwzględnieniu wagi może osiągnąć oferta, wynosi 100 pkt. Punkty będą przyznawane według następującej zasady:</w:t>
      </w:r>
    </w:p>
    <w:p w14:paraId="3BACDC60" w14:textId="77777777" w:rsidR="0039397E" w:rsidRDefault="00217703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  <w:r>
        <w:t xml:space="preserve">Kryterium – </w:t>
      </w:r>
      <w:r>
        <w:rPr>
          <w:rStyle w:val="Brak"/>
          <w:b/>
          <w:bCs/>
          <w:lang w:val="it-IT"/>
        </w:rPr>
        <w:t>cena</w:t>
      </w:r>
      <w:r>
        <w:t>, podlegać będzie ocenie wg wzoru:</w:t>
      </w:r>
    </w:p>
    <w:p w14:paraId="718F30F4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1D55F7EE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659E84" wp14:editId="357F1BCD">
                <wp:simplePos x="0" y="0"/>
                <wp:positionH relativeFrom="column">
                  <wp:posOffset>289555</wp:posOffset>
                </wp:positionH>
                <wp:positionV relativeFrom="line">
                  <wp:posOffset>-6343</wp:posOffset>
                </wp:positionV>
                <wp:extent cx="4495800" cy="5499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2E15456" w14:textId="77777777" w:rsidR="0039397E" w:rsidRDefault="00217703">
                            <w:pPr>
                              <w:pStyle w:val="TreAA"/>
                              <w:widowControl w:val="0"/>
                              <w:suppressAutoHyphens/>
                              <w:ind w:firstLine="708"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796D6305" w14:textId="77777777" w:rsidR="0039397E" w:rsidRDefault="00217703">
                            <w:pPr>
                              <w:pStyle w:val="TreAA"/>
                              <w:widowControl w:val="0"/>
                              <w:suppressAutoHyphens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  <w:lang w:val="da-DK"/>
                              </w:rPr>
                              <w:t>x 100 pkt x Wk</w:t>
                            </w:r>
                          </w:p>
                          <w:p w14:paraId="747CB9B7" w14:textId="77777777" w:rsidR="0039397E" w:rsidRDefault="00217703">
                            <w:pPr>
                              <w:pStyle w:val="TreAA"/>
                              <w:widowControl w:val="0"/>
                              <w:suppressAutoHyphens/>
                              <w:ind w:firstLine="708"/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pis: officeArt object" style="position:absolute;left:0;text-align:left;margin-left:22.8pt;margin-top:-.5pt;width:354pt;height:43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" stroked="f" strokeweight="1pt">
                <v:stroke miterlimit="4"/>
                <v:textbox inset="1.2699mm,1.2699mm,1.2699mm,1.2699mm">
                  <w:txbxContent>
                    <w:p w14:paraId="62E15456" w14:textId="77777777" w:rsidR="0039397E" w:rsidRDefault="00217703">
                      <w:pPr>
                        <w:pStyle w:val="TreAA"/>
                        <w:widowControl w:val="0"/>
                        <w:suppressAutoHyphens/>
                        <w:ind w:firstLine="708"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796D6305" w14:textId="77777777" w:rsidR="0039397E" w:rsidRDefault="00217703">
                      <w:pPr>
                        <w:pStyle w:val="TreAA"/>
                        <w:widowControl w:val="0"/>
                        <w:suppressAutoHyphens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rStyle w:val="Brak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Style w:val="Brak"/>
                          <w:sz w:val="21"/>
                          <w:szCs w:val="21"/>
                          <w:lang w:val="da-DK"/>
                        </w:rPr>
                        <w:t>x 100 pkt x Wk</w:t>
                      </w:r>
                    </w:p>
                    <w:p w14:paraId="747CB9B7" w14:textId="77777777" w:rsidR="0039397E" w:rsidRDefault="00217703">
                      <w:pPr>
                        <w:pStyle w:val="TreAA"/>
                        <w:widowControl w:val="0"/>
                        <w:suppressAutoHyphens/>
                        <w:ind w:firstLine="708"/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5A45E3" wp14:editId="6A37FB11">
                <wp:simplePos x="0" y="0"/>
                <wp:positionH relativeFrom="page">
                  <wp:posOffset>1539874</wp:posOffset>
                </wp:positionH>
                <wp:positionV relativeFrom="line">
                  <wp:posOffset>155574</wp:posOffset>
                </wp:positionV>
                <wp:extent cx="19202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121.2pt;margin-top:12.2pt;width:151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6151F89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7367757A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6312B7B0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</w:p>
    <w:p w14:paraId="601DCA34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  <w:r>
        <w:t>Zamawiający wybierze Wykonawcę, kt</w:t>
      </w:r>
      <w:r>
        <w:rPr>
          <w:rStyle w:val="Brak"/>
          <w:lang w:val="es-ES_tradnl"/>
        </w:rPr>
        <w:t>ó</w:t>
      </w:r>
      <w:r>
        <w:t>ra oferta otrzyma największą liczbę punkt</w:t>
      </w:r>
      <w:r>
        <w:rPr>
          <w:rStyle w:val="Brak"/>
          <w:lang w:val="es-ES_tradnl"/>
        </w:rPr>
        <w:t>ó</w:t>
      </w:r>
      <w:r>
        <w:t>w w ocenianych kryteriach.</w:t>
      </w:r>
    </w:p>
    <w:p w14:paraId="4DDE03E7" w14:textId="77777777" w:rsidR="00E40EC5" w:rsidRDefault="00E40EC5">
      <w:pPr>
        <w:pStyle w:val="TreAA"/>
        <w:widowControl w:val="0"/>
        <w:suppressAutoHyphens/>
        <w:spacing w:line="360" w:lineRule="auto"/>
        <w:ind w:left="17"/>
        <w:jc w:val="center"/>
        <w:rPr>
          <w:rStyle w:val="Brak"/>
          <w:b/>
          <w:bCs/>
          <w:shd w:val="clear" w:color="auto" w:fill="CCCCCC"/>
        </w:rPr>
      </w:pPr>
    </w:p>
    <w:p w14:paraId="71E322FA" w14:textId="77777777" w:rsidR="0039397E" w:rsidRDefault="00217703">
      <w:pPr>
        <w:pStyle w:val="TreAA"/>
        <w:widowControl w:val="0"/>
        <w:suppressAutoHyphens/>
        <w:spacing w:line="360" w:lineRule="auto"/>
        <w:ind w:left="17"/>
        <w:jc w:val="center"/>
      </w:pPr>
      <w:r>
        <w:rPr>
          <w:rStyle w:val="Brak"/>
          <w:b/>
          <w:bCs/>
          <w:shd w:val="clear" w:color="auto" w:fill="CCCCCC"/>
        </w:rPr>
        <w:lastRenderedPageBreak/>
        <w:t>§ 12.  Załączniki</w:t>
      </w:r>
    </w:p>
    <w:p w14:paraId="31C1B4DA" w14:textId="77777777" w:rsidR="0039397E" w:rsidRDefault="0039397E">
      <w:pPr>
        <w:pStyle w:val="TreAA"/>
        <w:widowControl w:val="0"/>
        <w:suppressAutoHyphens/>
        <w:spacing w:line="360" w:lineRule="auto"/>
        <w:ind w:left="17"/>
        <w:jc w:val="center"/>
      </w:pPr>
    </w:p>
    <w:p w14:paraId="6F43D58D" w14:textId="77777777" w:rsidR="0039397E" w:rsidRDefault="00217703">
      <w:pPr>
        <w:pStyle w:val="TreAA"/>
        <w:numPr>
          <w:ilvl w:val="0"/>
          <w:numId w:val="21"/>
        </w:numPr>
        <w:suppressAutoHyphens/>
        <w:spacing w:line="360" w:lineRule="auto"/>
        <w:jc w:val="both"/>
      </w:pPr>
      <w:r>
        <w:t xml:space="preserve">Załącznik nr 1 do ZAPYTANIA – Formularz oferty </w:t>
      </w:r>
    </w:p>
    <w:p w14:paraId="18647192" w14:textId="77777777" w:rsidR="0039397E" w:rsidRDefault="00217703">
      <w:pPr>
        <w:pStyle w:val="TreAA"/>
        <w:numPr>
          <w:ilvl w:val="0"/>
          <w:numId w:val="21"/>
        </w:numPr>
        <w:suppressAutoHyphens/>
        <w:spacing w:line="360" w:lineRule="auto"/>
        <w:jc w:val="both"/>
      </w:pPr>
      <w:r>
        <w:t xml:space="preserve">Załącznik nr 2 do ZAPYTANIA – Projekt umowy </w:t>
      </w:r>
    </w:p>
    <w:sectPr w:rsidR="0039397E">
      <w:type w:val="continuous"/>
      <w:pgSz w:w="11900" w:h="16840"/>
      <w:pgMar w:top="0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A422" w14:textId="77777777" w:rsidR="002A6E43" w:rsidRDefault="002A6E43">
      <w:r>
        <w:separator/>
      </w:r>
    </w:p>
  </w:endnote>
  <w:endnote w:type="continuationSeparator" w:id="0">
    <w:p w14:paraId="04C97302" w14:textId="77777777" w:rsidR="002A6E43" w:rsidRDefault="002A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156F" w14:textId="77777777" w:rsidR="0039397E" w:rsidRDefault="0039397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FCD" w14:textId="77777777" w:rsidR="002A6E43" w:rsidRDefault="002A6E43">
      <w:r>
        <w:separator/>
      </w:r>
    </w:p>
  </w:footnote>
  <w:footnote w:type="continuationSeparator" w:id="0">
    <w:p w14:paraId="50615107" w14:textId="77777777" w:rsidR="002A6E43" w:rsidRDefault="002A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E12A" w14:textId="77777777" w:rsidR="0039397E" w:rsidRDefault="0039397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59"/>
    <w:multiLevelType w:val="hybridMultilevel"/>
    <w:tmpl w:val="39BC6732"/>
    <w:numStyleLink w:val="Zaimportowanystyl3"/>
  </w:abstractNum>
  <w:abstractNum w:abstractNumId="1">
    <w:nsid w:val="12091DC2"/>
    <w:multiLevelType w:val="hybridMultilevel"/>
    <w:tmpl w:val="B9568E84"/>
    <w:styleLink w:val="Zaimportowanystyl8"/>
    <w:lvl w:ilvl="0" w:tplc="DB166C56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2BEEE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A9E20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8578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C5482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CAB34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A6E60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02AEE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2282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A7273F"/>
    <w:multiLevelType w:val="hybridMultilevel"/>
    <w:tmpl w:val="B0564FE6"/>
    <w:styleLink w:val="Zaimportowanystyl12"/>
    <w:lvl w:ilvl="0" w:tplc="94203CF0">
      <w:start w:val="1"/>
      <w:numFmt w:val="decimal"/>
      <w:lvlText w:val="%1."/>
      <w:lvlJc w:val="left"/>
      <w:pPr>
        <w:tabs>
          <w:tab w:val="num" w:pos="283"/>
          <w:tab w:val="left" w:pos="360"/>
          <w:tab w:val="center" w:pos="4536"/>
          <w:tab w:val="righ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C4E32">
      <w:start w:val="1"/>
      <w:numFmt w:val="decimal"/>
      <w:lvlText w:val="%2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829EA">
      <w:start w:val="1"/>
      <w:numFmt w:val="decimal"/>
      <w:lvlText w:val="%3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495DC">
      <w:start w:val="1"/>
      <w:numFmt w:val="decimal"/>
      <w:lvlText w:val="%4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CAE60">
      <w:start w:val="1"/>
      <w:numFmt w:val="decimal"/>
      <w:lvlText w:val="%5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43474">
      <w:start w:val="1"/>
      <w:numFmt w:val="decimal"/>
      <w:lvlText w:val="%6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20128">
      <w:start w:val="1"/>
      <w:numFmt w:val="decimal"/>
      <w:lvlText w:val="%7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E9E2C">
      <w:start w:val="1"/>
      <w:numFmt w:val="decimal"/>
      <w:lvlText w:val="%8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2F076">
      <w:start w:val="1"/>
      <w:numFmt w:val="decimal"/>
      <w:lvlText w:val="%9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B74132"/>
    <w:multiLevelType w:val="hybridMultilevel"/>
    <w:tmpl w:val="B7387E08"/>
    <w:styleLink w:val="Zaimportowanystyl9"/>
    <w:lvl w:ilvl="0" w:tplc="8016631C">
      <w:start w:val="1"/>
      <w:numFmt w:val="decimal"/>
      <w:lvlText w:val="%1."/>
      <w:lvlJc w:val="left"/>
      <w:pPr>
        <w:tabs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12E2">
      <w:start w:val="1"/>
      <w:numFmt w:val="decimal"/>
      <w:lvlText w:val="%2."/>
      <w:lvlJc w:val="left"/>
      <w:pPr>
        <w:tabs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6B7EE">
      <w:start w:val="1"/>
      <w:numFmt w:val="decimal"/>
      <w:lvlText w:val="%3."/>
      <w:lvlJc w:val="left"/>
      <w:pPr>
        <w:tabs>
          <w:tab w:val="left" w:pos="913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4336">
      <w:start w:val="1"/>
      <w:numFmt w:val="decimal"/>
      <w:lvlText w:val="%4."/>
      <w:lvlJc w:val="left"/>
      <w:pPr>
        <w:tabs>
          <w:tab w:val="left" w:pos="913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2D9A6">
      <w:start w:val="1"/>
      <w:numFmt w:val="decimal"/>
      <w:lvlText w:val="%5."/>
      <w:lvlJc w:val="left"/>
      <w:pPr>
        <w:tabs>
          <w:tab w:val="left" w:pos="913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0D8D6">
      <w:start w:val="1"/>
      <w:numFmt w:val="decimal"/>
      <w:lvlText w:val="%6."/>
      <w:lvlJc w:val="left"/>
      <w:pPr>
        <w:tabs>
          <w:tab w:val="left" w:pos="913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ECECC">
      <w:start w:val="1"/>
      <w:numFmt w:val="decimal"/>
      <w:lvlText w:val="%7."/>
      <w:lvlJc w:val="left"/>
      <w:pPr>
        <w:tabs>
          <w:tab w:val="left" w:pos="913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7DFC">
      <w:start w:val="1"/>
      <w:numFmt w:val="decimal"/>
      <w:lvlText w:val="%8."/>
      <w:lvlJc w:val="left"/>
      <w:pPr>
        <w:tabs>
          <w:tab w:val="left" w:pos="913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B01A">
      <w:start w:val="1"/>
      <w:numFmt w:val="decimal"/>
      <w:lvlText w:val="%9."/>
      <w:lvlJc w:val="left"/>
      <w:pPr>
        <w:tabs>
          <w:tab w:val="left" w:pos="913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785924"/>
    <w:multiLevelType w:val="hybridMultilevel"/>
    <w:tmpl w:val="B7387E08"/>
    <w:numStyleLink w:val="Zaimportowanystyl9"/>
  </w:abstractNum>
  <w:abstractNum w:abstractNumId="5">
    <w:nsid w:val="2F1201BF"/>
    <w:multiLevelType w:val="hybridMultilevel"/>
    <w:tmpl w:val="39BC6732"/>
    <w:styleLink w:val="Zaimportowanystyl3"/>
    <w:lvl w:ilvl="0" w:tplc="6BBA5C8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4E89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A3EC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89A6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AF5F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0B32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0AD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04BC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05F1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8AE33B9"/>
    <w:multiLevelType w:val="hybridMultilevel"/>
    <w:tmpl w:val="4678DAAA"/>
    <w:numStyleLink w:val="Zaimportowanystyl4"/>
  </w:abstractNum>
  <w:abstractNum w:abstractNumId="7">
    <w:nsid w:val="3BC54738"/>
    <w:multiLevelType w:val="hybridMultilevel"/>
    <w:tmpl w:val="D07CB002"/>
    <w:numStyleLink w:val="Zaimportowanystyl10"/>
  </w:abstractNum>
  <w:abstractNum w:abstractNumId="8">
    <w:nsid w:val="3DA944FD"/>
    <w:multiLevelType w:val="hybridMultilevel"/>
    <w:tmpl w:val="D07CB002"/>
    <w:styleLink w:val="Zaimportowanystyl10"/>
    <w:lvl w:ilvl="0" w:tplc="B6740920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E9866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CA2C6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8CF50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6EBE0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0C5B8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C8DF6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4D0A8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2AE4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D76818"/>
    <w:multiLevelType w:val="hybridMultilevel"/>
    <w:tmpl w:val="4678DAAA"/>
    <w:styleLink w:val="Zaimportowanystyl4"/>
    <w:lvl w:ilvl="0" w:tplc="4F9C633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4534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08FD6">
      <w:start w:val="1"/>
      <w:numFmt w:val="decimal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42C54">
      <w:start w:val="1"/>
      <w:numFmt w:val="decimal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03FA2">
      <w:start w:val="1"/>
      <w:numFmt w:val="decimal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63E22">
      <w:start w:val="1"/>
      <w:numFmt w:val="decimal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CAF14">
      <w:start w:val="1"/>
      <w:numFmt w:val="decimal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80748">
      <w:start w:val="1"/>
      <w:numFmt w:val="decimal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CA0AE">
      <w:start w:val="1"/>
      <w:numFmt w:val="decimal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F57793"/>
    <w:multiLevelType w:val="hybridMultilevel"/>
    <w:tmpl w:val="31028210"/>
    <w:styleLink w:val="Zaimportowanystyl2"/>
    <w:lvl w:ilvl="0" w:tplc="180858AC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0628">
      <w:start w:val="1"/>
      <w:numFmt w:val="lowerLetter"/>
      <w:lvlText w:val="%2."/>
      <w:lvlJc w:val="left"/>
      <w:pPr>
        <w:tabs>
          <w:tab w:val="num" w:pos="938"/>
        </w:tabs>
        <w:ind w:left="10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64E8">
      <w:start w:val="1"/>
      <w:numFmt w:val="lowerRoman"/>
      <w:lvlText w:val="%3."/>
      <w:lvlJc w:val="left"/>
      <w:pPr>
        <w:tabs>
          <w:tab w:val="num" w:pos="1658"/>
        </w:tabs>
        <w:ind w:left="175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40ADC">
      <w:start w:val="1"/>
      <w:numFmt w:val="decimal"/>
      <w:lvlText w:val="%4."/>
      <w:lvlJc w:val="left"/>
      <w:pPr>
        <w:tabs>
          <w:tab w:val="num" w:pos="2268"/>
        </w:tabs>
        <w:ind w:left="23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0D50E">
      <w:start w:val="1"/>
      <w:numFmt w:val="lowerLetter"/>
      <w:lvlText w:val="%5."/>
      <w:lvlJc w:val="left"/>
      <w:pPr>
        <w:tabs>
          <w:tab w:val="num" w:pos="3098"/>
        </w:tabs>
        <w:ind w:left="31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2C9F2">
      <w:start w:val="1"/>
      <w:numFmt w:val="lowerRoman"/>
      <w:lvlText w:val="%6."/>
      <w:lvlJc w:val="left"/>
      <w:pPr>
        <w:tabs>
          <w:tab w:val="num" w:pos="3818"/>
        </w:tabs>
        <w:ind w:left="391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E2AFC">
      <w:start w:val="1"/>
      <w:numFmt w:val="decimal"/>
      <w:lvlText w:val="%7."/>
      <w:lvlJc w:val="left"/>
      <w:pPr>
        <w:tabs>
          <w:tab w:val="num" w:pos="4536"/>
        </w:tabs>
        <w:ind w:left="4634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D6BA">
      <w:start w:val="1"/>
      <w:numFmt w:val="lowerLetter"/>
      <w:lvlText w:val="%8."/>
      <w:lvlJc w:val="left"/>
      <w:pPr>
        <w:tabs>
          <w:tab w:val="num" w:pos="5258"/>
        </w:tabs>
        <w:ind w:left="53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4F68C">
      <w:start w:val="1"/>
      <w:numFmt w:val="lowerRoman"/>
      <w:lvlText w:val="%9."/>
      <w:lvlJc w:val="left"/>
      <w:pPr>
        <w:tabs>
          <w:tab w:val="num" w:pos="5978"/>
        </w:tabs>
        <w:ind w:left="607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60A05CE"/>
    <w:multiLevelType w:val="hybridMultilevel"/>
    <w:tmpl w:val="B9568E84"/>
    <w:numStyleLink w:val="Zaimportowanystyl8"/>
  </w:abstractNum>
  <w:abstractNum w:abstractNumId="12">
    <w:nsid w:val="59194C75"/>
    <w:multiLevelType w:val="hybridMultilevel"/>
    <w:tmpl w:val="31028210"/>
    <w:numStyleLink w:val="Zaimportowanystyl2"/>
  </w:abstractNum>
  <w:abstractNum w:abstractNumId="13">
    <w:nsid w:val="592B17A3"/>
    <w:multiLevelType w:val="hybridMultilevel"/>
    <w:tmpl w:val="DD00CA70"/>
    <w:styleLink w:val="Zaimportowanystyl7"/>
    <w:lvl w:ilvl="0" w:tplc="B3AEAE54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6A11C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A520E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340C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6FD44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6579E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C1134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E69BC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0ABFE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F5755C2"/>
    <w:multiLevelType w:val="hybridMultilevel"/>
    <w:tmpl w:val="B0564FE6"/>
    <w:numStyleLink w:val="Zaimportowanystyl12"/>
  </w:abstractNum>
  <w:abstractNum w:abstractNumId="15">
    <w:nsid w:val="61165016"/>
    <w:multiLevelType w:val="hybridMultilevel"/>
    <w:tmpl w:val="3AD67006"/>
    <w:styleLink w:val="Zaimportowanystyl11"/>
    <w:lvl w:ilvl="0" w:tplc="F74E04BA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85C1E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80272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AF6D2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C05EC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6498E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2EDD2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C2476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08862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F123C3"/>
    <w:multiLevelType w:val="hybridMultilevel"/>
    <w:tmpl w:val="DD00CA70"/>
    <w:numStyleLink w:val="Zaimportowanystyl7"/>
  </w:abstractNum>
  <w:abstractNum w:abstractNumId="17">
    <w:nsid w:val="7ACE048C"/>
    <w:multiLevelType w:val="hybridMultilevel"/>
    <w:tmpl w:val="3AD67006"/>
    <w:numStyleLink w:val="Zaimportowanystyl11"/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16"/>
    <w:lvlOverride w:ilvl="0">
      <w:startOverride w:val="2"/>
    </w:lvlOverride>
  </w:num>
  <w:num w:numId="10">
    <w:abstractNumId w:val="16"/>
    <w:lvlOverride w:ilvl="0">
      <w:startOverride w:val="1"/>
      <w:lvl w:ilvl="0" w:tplc="1F8A4D86">
        <w:start w:val="1"/>
        <w:numFmt w:val="decimal"/>
        <w:lvlText w:val="%1."/>
        <w:lvlJc w:val="left"/>
        <w:pPr>
          <w:tabs>
            <w:tab w:val="left" w:pos="9132"/>
          </w:tabs>
          <w:ind w:left="2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4677FC">
        <w:start w:val="1"/>
        <w:numFmt w:val="decimal"/>
        <w:lvlText w:val="%2."/>
        <w:lvlJc w:val="left"/>
        <w:pPr>
          <w:tabs>
            <w:tab w:val="left" w:pos="9132"/>
          </w:tabs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865B6">
        <w:start w:val="1"/>
        <w:numFmt w:val="decimal"/>
        <w:lvlText w:val="%3."/>
        <w:lvlJc w:val="left"/>
        <w:pPr>
          <w:tabs>
            <w:tab w:val="left" w:pos="9132"/>
          </w:tabs>
          <w:ind w:left="8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8E2EC2">
        <w:start w:val="1"/>
        <w:numFmt w:val="decimal"/>
        <w:lvlText w:val="%4."/>
        <w:lvlJc w:val="left"/>
        <w:pPr>
          <w:tabs>
            <w:tab w:val="left" w:pos="9132"/>
          </w:tabs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7A06BC">
        <w:start w:val="1"/>
        <w:numFmt w:val="decimal"/>
        <w:lvlText w:val="%5."/>
        <w:lvlJc w:val="left"/>
        <w:pPr>
          <w:tabs>
            <w:tab w:val="left" w:pos="9132"/>
          </w:tabs>
          <w:ind w:left="1428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9A942A">
        <w:start w:val="1"/>
        <w:numFmt w:val="decimal"/>
        <w:lvlText w:val="%6."/>
        <w:lvlJc w:val="left"/>
        <w:pPr>
          <w:tabs>
            <w:tab w:val="left" w:pos="9132"/>
          </w:tabs>
          <w:ind w:left="1712" w:hanging="1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5E50F0">
        <w:start w:val="1"/>
        <w:numFmt w:val="decimal"/>
        <w:lvlText w:val="%7."/>
        <w:lvlJc w:val="left"/>
        <w:pPr>
          <w:tabs>
            <w:tab w:val="left" w:pos="9132"/>
          </w:tabs>
          <w:ind w:left="1995" w:hanging="1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3ABA0A">
        <w:start w:val="1"/>
        <w:numFmt w:val="decimal"/>
        <w:lvlText w:val="%8."/>
        <w:lvlJc w:val="left"/>
        <w:pPr>
          <w:tabs>
            <w:tab w:val="left" w:pos="9132"/>
          </w:tabs>
          <w:ind w:left="2279" w:hanging="2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74E342">
        <w:start w:val="1"/>
        <w:numFmt w:val="decimal"/>
        <w:lvlText w:val="%9."/>
        <w:lvlJc w:val="left"/>
        <w:pPr>
          <w:tabs>
            <w:tab w:val="left" w:pos="9132"/>
          </w:tabs>
          <w:ind w:left="2562" w:hanging="2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17"/>
    <w:lvlOverride w:ilvl="0">
      <w:lvl w:ilvl="0" w:tplc="10248526">
        <w:start w:val="1"/>
        <w:numFmt w:val="decimal"/>
        <w:lvlText w:val="%1."/>
        <w:lvlJc w:val="left"/>
        <w:pPr>
          <w:tabs>
            <w:tab w:val="center" w:pos="9382"/>
            <w:tab w:val="right" w:pos="9612"/>
          </w:tabs>
          <w:ind w:left="2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B6C25C">
        <w:start w:val="1"/>
        <w:numFmt w:val="decimal"/>
        <w:lvlText w:val="%2."/>
        <w:lvlJc w:val="left"/>
        <w:pPr>
          <w:tabs>
            <w:tab w:val="center" w:pos="9382"/>
            <w:tab w:val="right" w:pos="9612"/>
          </w:tabs>
          <w:ind w:left="5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C67BE">
        <w:start w:val="1"/>
        <w:numFmt w:val="decimal"/>
        <w:lvlText w:val="%3."/>
        <w:lvlJc w:val="left"/>
        <w:pPr>
          <w:tabs>
            <w:tab w:val="center" w:pos="9382"/>
            <w:tab w:val="right" w:pos="961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82B18A">
        <w:start w:val="1"/>
        <w:numFmt w:val="decimal"/>
        <w:lvlText w:val="%4."/>
        <w:lvlJc w:val="left"/>
        <w:pPr>
          <w:tabs>
            <w:tab w:val="center" w:pos="9382"/>
            <w:tab w:val="right" w:pos="9612"/>
          </w:tabs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4BCFA">
        <w:start w:val="1"/>
        <w:numFmt w:val="decimal"/>
        <w:lvlText w:val="%5."/>
        <w:lvlJc w:val="left"/>
        <w:pPr>
          <w:tabs>
            <w:tab w:val="center" w:pos="9382"/>
            <w:tab w:val="right" w:pos="9612"/>
          </w:tabs>
          <w:ind w:left="141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A363E">
        <w:start w:val="1"/>
        <w:numFmt w:val="decimal"/>
        <w:lvlText w:val="%6."/>
        <w:lvlJc w:val="left"/>
        <w:pPr>
          <w:tabs>
            <w:tab w:val="center" w:pos="9382"/>
            <w:tab w:val="right" w:pos="9612"/>
          </w:tabs>
          <w:ind w:left="17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E0FAC">
        <w:start w:val="1"/>
        <w:numFmt w:val="decimal"/>
        <w:lvlText w:val="%7."/>
        <w:lvlJc w:val="left"/>
        <w:pPr>
          <w:tabs>
            <w:tab w:val="center" w:pos="9382"/>
            <w:tab w:val="right" w:pos="9612"/>
          </w:tabs>
          <w:ind w:left="19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A6A668">
        <w:start w:val="1"/>
        <w:numFmt w:val="decimal"/>
        <w:lvlText w:val="%8."/>
        <w:lvlJc w:val="left"/>
        <w:pPr>
          <w:tabs>
            <w:tab w:val="center" w:pos="9382"/>
            <w:tab w:val="right" w:pos="9612"/>
          </w:tabs>
          <w:ind w:left="22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8E30">
        <w:start w:val="1"/>
        <w:numFmt w:val="decimal"/>
        <w:lvlText w:val="%9."/>
        <w:lvlJc w:val="left"/>
        <w:pPr>
          <w:tabs>
            <w:tab w:val="center" w:pos="9382"/>
            <w:tab w:val="right" w:pos="9612"/>
          </w:tabs>
          <w:ind w:left="2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E"/>
    <w:rsid w:val="00217703"/>
    <w:rsid w:val="002A6E43"/>
    <w:rsid w:val="00325E6B"/>
    <w:rsid w:val="0039397E"/>
    <w:rsid w:val="00E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A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zoz.nasiel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3</cp:revision>
  <dcterms:created xsi:type="dcterms:W3CDTF">2020-12-16T13:53:00Z</dcterms:created>
  <dcterms:modified xsi:type="dcterms:W3CDTF">2020-12-22T13:24:00Z</dcterms:modified>
</cp:coreProperties>
</file>